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center"/>
        <w:rPr>
          <w:rFonts w:hint="eastAsia"/>
          <w:b/>
          <w:sz w:val="56"/>
          <w:szCs w:val="22"/>
          <w:lang w:eastAsia="zh-CN"/>
        </w:rPr>
      </w:pPr>
      <w:r>
        <w:rPr>
          <w:rFonts w:hint="eastAsia"/>
          <w:b/>
          <w:sz w:val="56"/>
          <w:szCs w:val="22"/>
          <w:lang w:eastAsia="zh-CN"/>
        </w:rPr>
        <w:t>上饶市人民医院护理人员</w:t>
      </w:r>
    </w:p>
    <w:p>
      <w:pPr>
        <w:spacing w:line="1600" w:lineRule="exact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6"/>
          <w:szCs w:val="22"/>
        </w:rPr>
        <w:t>进修</w:t>
      </w:r>
      <w:r>
        <w:rPr>
          <w:rFonts w:hint="eastAsia"/>
          <w:b/>
          <w:sz w:val="56"/>
          <w:szCs w:val="21"/>
        </w:rPr>
        <w:t>申请表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tabs>
          <w:tab w:val="left" w:pos="1260"/>
          <w:tab w:val="left" w:pos="7560"/>
          <w:tab w:val="left" w:pos="8100"/>
        </w:tabs>
        <w:rPr>
          <w:rFonts w:hint="eastAsia"/>
          <w:sz w:val="32"/>
          <w:szCs w:val="32"/>
          <w:u w:val="single"/>
        </w:rPr>
      </w:pPr>
      <w:r>
        <w:rPr>
          <w:rFonts w:hint="eastAsia"/>
          <w:sz w:val="36"/>
          <w:szCs w:val="36"/>
        </w:rPr>
        <w:t>　　　　</w:t>
      </w:r>
      <w:r>
        <w:rPr>
          <w:rFonts w:hint="eastAsia"/>
          <w:sz w:val="32"/>
          <w:szCs w:val="32"/>
        </w:rPr>
        <w:t>姓　　名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>　　　　　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　　　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　进修专业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>　　　　　　　　　　</w:t>
      </w:r>
    </w:p>
    <w:p>
      <w:pPr>
        <w:rPr>
          <w:rFonts w:hint="eastAsia"/>
          <w:sz w:val="32"/>
          <w:szCs w:val="32"/>
          <w:u w:val="single"/>
        </w:rPr>
      </w:pPr>
    </w:p>
    <w:p>
      <w:pPr>
        <w:tabs>
          <w:tab w:val="left" w:pos="7560"/>
        </w:tabs>
        <w:rPr>
          <w:rFonts w:hint="eastAsia"/>
          <w:sz w:val="36"/>
          <w:szCs w:val="36"/>
          <w:u w:val="single"/>
        </w:rPr>
      </w:pPr>
      <w:r>
        <w:rPr>
          <w:rFonts w:hint="eastAsia"/>
          <w:sz w:val="32"/>
          <w:szCs w:val="32"/>
        </w:rPr>
        <w:t>　　　　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选送单位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>　　　　　　　　　　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>
      <w:pPr>
        <w:spacing w:before="156" w:beforeLines="50" w:after="312" w:afterLines="100" w:line="400" w:lineRule="exact"/>
        <w:jc w:val="both"/>
        <w:rPr>
          <w:rFonts w:hint="eastAsia" w:eastAsia="黑体"/>
          <w:b/>
          <w:sz w:val="44"/>
          <w:szCs w:val="44"/>
        </w:rPr>
      </w:pPr>
    </w:p>
    <w:tbl>
      <w:tblPr>
        <w:tblStyle w:val="4"/>
        <w:tblW w:w="9480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575"/>
        <w:gridCol w:w="1140"/>
        <w:gridCol w:w="1350"/>
        <w:gridCol w:w="1122"/>
        <w:gridCol w:w="468"/>
        <w:gridCol w:w="72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70" w:type="dxa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年龄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黑体"/>
                <w:b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70" w:type="dxa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最高学历</w:t>
            </w:r>
          </w:p>
        </w:tc>
        <w:tc>
          <w:tcPr>
            <w:tcW w:w="1575" w:type="dxa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  <w:t>技术</w:t>
            </w: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职称</w:t>
            </w:r>
          </w:p>
        </w:tc>
        <w:tc>
          <w:tcPr>
            <w:tcW w:w="1350" w:type="dxa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  <w:t>工作时间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毕业学校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毕业时间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身份证号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  <w:t>执业证号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880" w:firstLineChars="400"/>
              <w:jc w:val="distribute"/>
              <w:rPr>
                <w:rFonts w:hint="eastAsia" w:eastAsia="黑体"/>
                <w:b w:val="0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880" w:firstLineChars="400"/>
              <w:rPr>
                <w:rFonts w:hint="eastAsia" w:eastAsia="黑体"/>
                <w:b w:val="0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黑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单位</w:t>
            </w:r>
            <w:bookmarkStart w:id="0" w:name="_GoBack"/>
            <w:bookmarkEnd w:id="0"/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电话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880" w:firstLineChars="400"/>
              <w:rPr>
                <w:rFonts w:hint="eastAsia" w:eastAsia="黑体"/>
                <w:b w:val="0"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进修科室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期限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440" w:firstLineChars="200"/>
              <w:jc w:val="right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个月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  <w:t>进修起止时间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distribute"/>
              <w:rPr>
                <w:rFonts w:hint="eastAsia" w:eastAsia="黑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主要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工作和学习经历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起止年月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工作和学习单位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职称</w:t>
            </w:r>
            <w:r>
              <w:rPr>
                <w:rFonts w:hint="eastAsia" w:ascii="Damascus" w:hAnsi="Damascus" w:eastAsia="黑体" w:cs="Damascus"/>
                <w:b w:val="0"/>
                <w:bCs/>
                <w:sz w:val="22"/>
                <w:szCs w:val="22"/>
              </w:rPr>
              <w:t>／</w:t>
            </w: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进修目的</w:t>
            </w:r>
          </w:p>
          <w:p>
            <w:pPr>
              <w:spacing w:before="156" w:beforeLines="50" w:after="156" w:afterLines="50"/>
              <w:jc w:val="center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和要求</w:t>
            </w:r>
          </w:p>
        </w:tc>
        <w:tc>
          <w:tcPr>
            <w:tcW w:w="831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黑体" w:cs="Times New Roman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="黑体" w:cs="Times New Roman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="黑体" w:cs="Times New Roman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黑体" w:cs="Times New Roman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 w:cs="Times New Roman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 xml:space="preserve">          </w:t>
            </w:r>
          </w:p>
          <w:p>
            <w:pPr>
              <w:jc w:val="center"/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 w:cs="Times New Roman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 xml:space="preserve">               </w:t>
            </w:r>
            <w:r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  <w:t>申请人签字：</w:t>
            </w: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hint="eastAsia" w:eastAsia="黑体"/>
                <w:b w:val="0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 xml:space="preserve">  </w:t>
            </w:r>
            <w:r>
              <w:rPr>
                <w:rFonts w:hint="eastAsia" w:eastAsia="黑体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选送单位</w:t>
            </w:r>
          </w:p>
          <w:p>
            <w:pPr>
              <w:spacing w:before="156" w:beforeLines="50" w:after="156" w:afterLines="50"/>
              <w:jc w:val="center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意见</w:t>
            </w:r>
          </w:p>
        </w:tc>
        <w:tc>
          <w:tcPr>
            <w:tcW w:w="831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  <w:p>
            <w:pPr>
              <w:spacing w:before="156" w:beforeLines="50" w:after="156" w:afterLines="50"/>
              <w:ind w:firstLine="3300" w:firstLineChars="1500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（</w:t>
            </w:r>
            <w:r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  <w:t>签</w:t>
            </w: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章）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  <w:t>进修单位</w:t>
            </w:r>
          </w:p>
          <w:p>
            <w:pPr>
              <w:spacing w:before="156" w:beforeLines="50" w:after="156" w:afterLines="50"/>
              <w:jc w:val="center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意见</w:t>
            </w:r>
          </w:p>
        </w:tc>
        <w:tc>
          <w:tcPr>
            <w:tcW w:w="831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</w:p>
          <w:p>
            <w:pPr>
              <w:spacing w:before="156" w:beforeLines="50" w:after="156" w:afterLines="50"/>
              <w:rPr>
                <w:rFonts w:hint="eastAsia" w:eastAsia="黑体"/>
                <w:b w:val="0"/>
                <w:bCs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 xml:space="preserve">                     </w:t>
            </w:r>
            <w:r>
              <w:rPr>
                <w:rFonts w:hint="eastAsia" w:eastAsia="黑体"/>
                <w:b w:val="0"/>
                <w:bCs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>（</w:t>
            </w:r>
            <w:r>
              <w:rPr>
                <w:rFonts w:hint="eastAsia" w:eastAsia="黑体"/>
                <w:b w:val="0"/>
                <w:bCs/>
                <w:sz w:val="22"/>
                <w:szCs w:val="22"/>
                <w:lang w:eastAsia="zh-CN"/>
              </w:rPr>
              <w:t>签</w:t>
            </w:r>
            <w:r>
              <w:rPr>
                <w:rFonts w:hint="eastAsia" w:ascii="Damascus" w:hAnsi="Damascus" w:eastAsia="黑体" w:cs="Damascus"/>
                <w:b w:val="0"/>
                <w:bCs/>
                <w:sz w:val="22"/>
                <w:szCs w:val="22"/>
              </w:rPr>
              <w:t>章</w:t>
            </w: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 xml:space="preserve">）       </w:t>
            </w:r>
            <w:r>
              <w:rPr>
                <w:rFonts w:hint="eastAsia" w:eastAsia="黑体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黑体"/>
                <w:b w:val="0"/>
                <w:bCs/>
                <w:sz w:val="22"/>
                <w:szCs w:val="22"/>
              </w:rPr>
              <w:t xml:space="preserve">   年    月 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amascus">
    <w:altName w:val="MS Mincho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162B3"/>
    <w:rsid w:val="20D71BD9"/>
    <w:rsid w:val="305162B3"/>
    <w:rsid w:val="35CD3CD6"/>
    <w:rsid w:val="408D22BB"/>
    <w:rsid w:val="41300906"/>
    <w:rsid w:val="44E42CD8"/>
    <w:rsid w:val="4AD17CFD"/>
    <w:rsid w:val="51CB519E"/>
    <w:rsid w:val="633173FC"/>
    <w:rsid w:val="63D94FA7"/>
    <w:rsid w:val="65D53CF3"/>
    <w:rsid w:val="70D05A25"/>
    <w:rsid w:val="72F35B4A"/>
    <w:rsid w:val="791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2022-03-02T00:45:00Z</dcterms:created>
  <dc:creator>老许</dc:creator>
  <cp:lastModifiedBy>六日</cp:lastModifiedBy>
  <cp:lastPrinted>2022-03-03T01:23:00Z</cp:lastPrinted>
  <dcterms:modified xsi:type="dcterms:W3CDTF">2022-03-03T06:49:15Z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01A5514928A64829880E891B100A7E03</vt:lpwstr>
  </property>
</Properties>
</file>