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仿宋" w:hAnsi="仿宋" w:eastAsia="仿宋" w:cs="仿宋"/>
          <w:b/>
          <w:color w:val="auto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36"/>
          <w:szCs w:val="36"/>
        </w:rPr>
        <w:t>煎药机</w:t>
      </w:r>
      <w:r>
        <w:rPr>
          <w:rFonts w:hint="eastAsia" w:ascii="仿宋" w:hAnsi="仿宋" w:eastAsia="仿宋" w:cs="仿宋"/>
          <w:b/>
          <w:color w:val="auto"/>
          <w:sz w:val="36"/>
          <w:szCs w:val="36"/>
          <w:lang w:val="en-US" w:eastAsia="zh-CN"/>
        </w:rPr>
        <w:t>/</w:t>
      </w:r>
      <w:r>
        <w:rPr>
          <w:rFonts w:hint="eastAsia" w:ascii="仿宋" w:hAnsi="仿宋" w:eastAsia="仿宋" w:cs="仿宋"/>
          <w:b/>
          <w:color w:val="auto"/>
          <w:sz w:val="36"/>
          <w:szCs w:val="36"/>
        </w:rPr>
        <w:t>技术参数</w:t>
      </w:r>
      <w:r>
        <w:rPr>
          <w:rFonts w:hint="eastAsia" w:ascii="仿宋" w:hAnsi="仿宋" w:eastAsia="仿宋" w:cs="仿宋"/>
          <w:b/>
          <w:color w:val="auto"/>
          <w:sz w:val="36"/>
          <w:szCs w:val="36"/>
          <w:lang w:eastAsia="zh-CN"/>
        </w:rPr>
        <w:t>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1、容量：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18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000ml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-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2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000ml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、功率：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2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000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W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-3000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W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、电压：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zh-CN"/>
        </w:rPr>
        <w:t>AC220V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、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煎药机整体内、外均采用优质不锈钢制造。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、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煎出率符合《煎药机行业标准》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不小于50%，以国家认可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的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检验报告为准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、可预设不少于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种煎药方案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先煎后下提示功能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、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具有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自动两煎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功能，以及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常压煎药、密闭煎药、循环煎药功能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、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具有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煎药计时、定时功能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自动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控制系统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，文火、武火自动转换。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、具有防温度过高和防干烧功能。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、有蒸汽循环回收功能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，保证药效。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11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、采用电动挤压系统，实现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药液和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药渣分离。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12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、具有安全卸压阀，超压报警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、自动泄压、闭合功能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仿宋" w:hAnsi="仿宋" w:eastAsia="仿宋" w:cs="仿宋"/>
          <w:b/>
          <w:color w:val="auto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36"/>
          <w:szCs w:val="36"/>
          <w:lang w:eastAsia="zh-CN"/>
        </w:rPr>
        <w:t>中药汤剂包装机</w:t>
      </w:r>
      <w:r>
        <w:rPr>
          <w:rFonts w:hint="eastAsia" w:ascii="仿宋" w:hAnsi="仿宋" w:eastAsia="仿宋" w:cs="仿宋"/>
          <w:b/>
          <w:color w:val="auto"/>
          <w:sz w:val="36"/>
          <w:szCs w:val="36"/>
          <w:lang w:val="en-US" w:eastAsia="zh-CN"/>
        </w:rPr>
        <w:t>/</w:t>
      </w:r>
      <w:r>
        <w:rPr>
          <w:rFonts w:hint="eastAsia" w:ascii="仿宋" w:hAnsi="仿宋" w:eastAsia="仿宋" w:cs="仿宋"/>
          <w:b/>
          <w:color w:val="auto"/>
          <w:sz w:val="36"/>
          <w:szCs w:val="36"/>
        </w:rPr>
        <w:t>技术参数</w:t>
      </w:r>
      <w:r>
        <w:rPr>
          <w:rFonts w:hint="eastAsia" w:ascii="仿宋" w:hAnsi="仿宋" w:eastAsia="仿宋" w:cs="仿宋"/>
          <w:b/>
          <w:color w:val="auto"/>
          <w:sz w:val="36"/>
          <w:szCs w:val="36"/>
          <w:lang w:eastAsia="zh-CN"/>
        </w:rPr>
        <w:t>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1、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容量：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18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8"/>
          <w:szCs w:val="28"/>
        </w:rPr>
        <w:t>000ml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-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000ml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功率：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15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00W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-20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00W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、电压：AC220V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、自动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真空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包装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支持包数、包装量的自动设置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5、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包装量为50-250ml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范围内随意调节，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包装速度≥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袋/分。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、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包装温度、包装量自动显示。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、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包装时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封合温度数字化控制，可以设定自动恒定。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仿宋" w:hAnsi="仿宋" w:eastAsia="仿宋" w:cs="仿宋"/>
          <w:color w:val="auto"/>
          <w:sz w:val="28"/>
          <w:szCs w:val="28"/>
          <w:lang w:val="en-US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、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每台包装机可同时连接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4台煎药机，并满足相应的包装需求。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</w:p>
    <w:p>
      <w:pPr>
        <w:spacing w:line="400" w:lineRule="exact"/>
        <w:rPr>
          <w:rFonts w:hint="eastAsia" w:ascii="仿宋" w:hAnsi="仿宋" w:eastAsia="仿宋" w:cs="仿宋"/>
          <w:color w:val="auto"/>
          <w:sz w:val="28"/>
          <w:szCs w:val="28"/>
        </w:rPr>
      </w:pPr>
    </w:p>
    <w:p>
      <w:pPr>
        <w:spacing w:line="480" w:lineRule="exact"/>
        <w:jc w:val="center"/>
        <w:rPr>
          <w:rFonts w:hint="eastAsia" w:ascii="仿宋" w:hAnsi="仿宋" w:eastAsia="仿宋" w:cs="仿宋"/>
          <w:b/>
          <w:color w:val="auto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36"/>
          <w:szCs w:val="36"/>
        </w:rPr>
        <w:t>煎药</w:t>
      </w:r>
      <w:r>
        <w:rPr>
          <w:rFonts w:hint="eastAsia" w:ascii="仿宋" w:hAnsi="仿宋" w:eastAsia="仿宋" w:cs="仿宋"/>
          <w:b/>
          <w:color w:val="auto"/>
          <w:sz w:val="36"/>
          <w:szCs w:val="36"/>
          <w:lang w:eastAsia="zh-CN"/>
        </w:rPr>
        <w:t>壶</w:t>
      </w:r>
      <w:r>
        <w:rPr>
          <w:rFonts w:hint="eastAsia" w:ascii="仿宋" w:hAnsi="仿宋" w:eastAsia="仿宋" w:cs="仿宋"/>
          <w:b/>
          <w:color w:val="auto"/>
          <w:sz w:val="36"/>
          <w:szCs w:val="36"/>
          <w:lang w:val="en-US" w:eastAsia="zh-CN"/>
        </w:rPr>
        <w:t>/</w:t>
      </w:r>
      <w:r>
        <w:rPr>
          <w:rFonts w:hint="eastAsia" w:ascii="仿宋" w:hAnsi="仿宋" w:eastAsia="仿宋" w:cs="仿宋"/>
          <w:b/>
          <w:color w:val="auto"/>
          <w:sz w:val="36"/>
          <w:szCs w:val="36"/>
        </w:rPr>
        <w:t>技术参数</w:t>
      </w:r>
      <w:r>
        <w:rPr>
          <w:rFonts w:hint="eastAsia" w:ascii="仿宋" w:hAnsi="仿宋" w:eastAsia="仿宋" w:cs="仿宋"/>
          <w:b/>
          <w:color w:val="auto"/>
          <w:sz w:val="36"/>
          <w:szCs w:val="36"/>
          <w:lang w:eastAsia="zh-CN"/>
        </w:rPr>
        <w:t>要求</w:t>
      </w:r>
    </w:p>
    <w:p>
      <w:pPr>
        <w:spacing w:line="400" w:lineRule="exact"/>
        <w:jc w:val="center"/>
        <w:rPr>
          <w:rFonts w:hint="eastAsia" w:ascii="仿宋" w:hAnsi="仿宋" w:eastAsia="仿宋" w:cs="仿宋"/>
          <w:b/>
          <w:color w:val="auto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仿宋" w:hAnsi="仿宋" w:eastAsia="仿宋" w:cs="仿宋"/>
          <w:color w:val="auto"/>
          <w:sz w:val="28"/>
          <w:szCs w:val="28"/>
          <w:lang w:val="en-US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1、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容量：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2.5-3.5L（3L左右）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功率：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00W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-8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00W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、电压：AC220V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4、材质：陶瓷壶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5、热源：电炉或电磁炉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6、具有预约和定时、沸后功率自动调节，煎煮完毕自动断电功能。</w:t>
      </w:r>
    </w:p>
    <w:p>
      <w:pPr>
        <w:spacing w:line="400" w:lineRule="exact"/>
        <w:jc w:val="center"/>
        <w:rPr>
          <w:rFonts w:hint="eastAsia" w:ascii="仿宋" w:hAnsi="仿宋" w:eastAsia="仿宋" w:cs="仿宋"/>
          <w:b/>
          <w:color w:val="auto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4MjMwMzI1ZDI3OGU5NGQxYTQzMjA0MTZlZDA5MTcifQ=="/>
  </w:docVars>
  <w:rsids>
    <w:rsidRoot w:val="3529794F"/>
    <w:rsid w:val="0AA91C8C"/>
    <w:rsid w:val="1CA0134D"/>
    <w:rsid w:val="1FF45595"/>
    <w:rsid w:val="3529794F"/>
    <w:rsid w:val="374F5FA2"/>
    <w:rsid w:val="40896772"/>
    <w:rsid w:val="4A903C14"/>
    <w:rsid w:val="5F3E4384"/>
    <w:rsid w:val="68055658"/>
    <w:rsid w:val="75740DC2"/>
    <w:rsid w:val="7BC240F9"/>
    <w:rsid w:val="7F466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2024-04-03T02:30:00Z</dcterms:created>
  <dc:creator>Administrator</dc:creator>
  <cp:lastModifiedBy>Administrator</cp:lastModifiedBy>
  <dcterms:modified xsi:type="dcterms:W3CDTF">2024-04-07T02:02:40Z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933483FD29614B60846884FE50D70013_11</vt:lpwstr>
  </property>
</Properties>
</file>