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72" w:line="208" w:lineRule="auto"/>
        <w:ind w:firstLine="1496" w:firstLineChars="500"/>
        <w:jc w:val="both"/>
        <w:outlineLvl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8"/>
          <w:spacing w:val="-1"/>
          <w:sz w:val="30"/>
          <w:szCs w:val="30"/>
          <w:lang w:eastAsia="zh-CN"/>
        </w:rPr>
        <w:t>二代测序仪（</w:t>
      </w:r>
      <w:r>
        <w:rPr>
          <w:rFonts w:hint="eastAsia" w:ascii="宋体" w:hAnsi="宋体" w:eastAsia="宋体" w:cs="宋体"/>
          <w:b/>
          <w:bCs/>
          <w:color w:val="000008"/>
          <w:spacing w:val="-1"/>
          <w:sz w:val="30"/>
          <w:szCs w:val="30"/>
          <w:lang w:val="en-US" w:eastAsia="zh-CN"/>
        </w:rPr>
        <w:t>mNGS)</w:t>
      </w:r>
      <w:r>
        <w:rPr>
          <w:rFonts w:hint="eastAsia" w:ascii="宋体" w:hAnsi="宋体" w:eastAsia="宋体" w:cs="宋体"/>
          <w:b/>
          <w:bCs/>
          <w:color w:val="000008"/>
          <w:spacing w:val="-1"/>
          <w:sz w:val="30"/>
          <w:szCs w:val="30"/>
          <w:lang w:eastAsia="zh-CN"/>
        </w:rPr>
        <w:t>基本需求</w:t>
      </w:r>
    </w:p>
    <w:p>
      <w:p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一、主要用途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：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mNGS病原基因检测是基于高通量二代基因测序的宏基因组检测技术，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>直接对临床样本中的核酸进行高通量测序，能够快速、无偏倚的同时一次性检测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一万多种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>种病原微生物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同时可检测各种已知/未知病原、混合感染及新发病原。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二、主要基本需求：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获得NMPA批准的三类医疗器械注册证，可用于临床检测。在临床上用于对来源于人体样本的脱氧核糖核酸（DNA）和核糖核酸（RNA）进行测序，以检测基因序列。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测序仪控制软件：可实现中英文双语控制系统切换。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检测模式：可提供一键测序模式。</w:t>
      </w:r>
    </w:p>
    <w:p>
      <w:pPr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可内置生信计算模块，支持边测序边分析。</w:t>
      </w:r>
    </w:p>
    <w:p>
      <w:pPr>
        <w:jc w:val="lef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5、具备其他基础使用功能等</w:t>
      </w:r>
    </w:p>
    <w:p>
      <w:pPr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三、配置清单：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1、二代测序仪主机一台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b w:val="0"/>
          <w:bCs w:val="0"/>
          <w:szCs w:val="21"/>
          <w:lang w:val="en-US" w:eastAsia="zh-CN"/>
        </w:rPr>
        <w:t>配套数据分析一体机，自动化生信分析出报告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Cs w:val="21"/>
          <w:lang w:val="en-US" w:eastAsia="zh-CN"/>
        </w:rPr>
        <w:t>3、仪器说明书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Cs w:val="21"/>
          <w:lang w:val="en-US" w:eastAsia="zh-CN"/>
        </w:rPr>
        <w:t>4、三年免维保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b w:val="0"/>
          <w:bCs w:val="0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Cs w:val="21"/>
          <w:lang w:val="en-US" w:eastAsia="zh-CN"/>
        </w:rPr>
        <w:t>5、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Cs w:val="21"/>
          <w:lang w:val="en-US" w:eastAsia="zh-CN"/>
        </w:rPr>
        <w:t>其他须配套的设备及附件、耗材。</w:t>
      </w:r>
    </w:p>
    <w:p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备注：院内调研基本需求仅做市场调研论证用，允许负偏离，需提供正负偏离表，最终参数以公开招标为准。</w:t>
      </w:r>
    </w:p>
    <w:p>
      <w:pPr>
        <w:pStyle w:val="4"/>
        <w:spacing w:before="205" w:line="360" w:lineRule="auto"/>
        <w:rPr>
          <w:rFonts w:hint="eastAsia"/>
          <w:b/>
          <w:bCs/>
          <w:color w:val="000008"/>
          <w:spacing w:val="-9"/>
          <w:lang w:eastAsia="zh-CN"/>
        </w:rPr>
      </w:pPr>
    </w:p>
    <w:p>
      <w:pPr>
        <w:rPr>
          <w:rFonts w:hint="default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2MTlkMDJkNzRlNmUyNjMyMzg0ZDExMWQzMDBiNjQifQ=="/>
    <w:docVar w:name="KSO_WPS_MARK_KEY" w:val="6d6604c8-4da5-4d66-8575-7c80db74ab0b"/>
  </w:docVars>
  <w:rsids>
    <w:rsidRoot w:val="00000000"/>
    <w:rsid w:val="05C05C31"/>
    <w:rsid w:val="05E76E48"/>
    <w:rsid w:val="06130AA2"/>
    <w:rsid w:val="07CD6512"/>
    <w:rsid w:val="1D257247"/>
    <w:rsid w:val="25FD0567"/>
    <w:rsid w:val="3724341D"/>
    <w:rsid w:val="406F682D"/>
    <w:rsid w:val="44A8366B"/>
    <w:rsid w:val="6550248E"/>
    <w:rsid w:val="77D73344"/>
    <w:rsid w:val="7AF1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ascii="微软雅黑" w:hAnsi="微软雅黑" w:eastAsia="微软雅黑" w:cs="微软雅黑"/>
      <w:sz w:val="22"/>
      <w:szCs w:val="22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376</Words>
  <Characters>390</Characters>
  <Lines>0</Lines>
  <Paragraphs>0</Paragraphs>
  <TotalTime>0</TotalTime>
  <ScaleCrop>false</ScaleCrop>
  <LinksUpToDate>false</LinksUpToDate>
  <CharactersWithSpaces>390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2025-04-08T01:39:00Z</dcterms:created>
  <dc:creator>hahah</dc:creator>
  <cp:lastModifiedBy>：</cp:lastModifiedBy>
  <dcterms:modified xsi:type="dcterms:W3CDTF">2025-04-27T03:24:50Z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KSOTemplateDocerSaveRecord">
    <vt:lpwstr>eyJoZGlkIjoiZTI2MTFkNzBjYTQyYzM5N2RhY2RiM2RiZGI0NTc5MTYiLCJ1c2VySWQiOiIzODE1Nzk0MzcifQ==</vt:lpwstr>
  </property>
  <property fmtid="{D5CDD505-2E9C-101B-9397-08002B2CF9AE}" pid="4" name="ICV">
    <vt:lpwstr>ACEB5E6B29E44CE4AD57E4436A0D7D2D_13</vt:lpwstr>
  </property>
</Properties>
</file>