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8AD3C">
      <w:pPr>
        <w:autoSpaceDE w:val="0"/>
        <w:autoSpaceDN w:val="0"/>
        <w:spacing w:line="360" w:lineRule="auto"/>
        <w:ind w:firstLine="420" w:firstLineChars="200"/>
        <w:jc w:val="center"/>
        <w:rPr>
          <w:rFonts w:hint="eastAsia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项目内容</w:t>
      </w:r>
    </w:p>
    <w:p w14:paraId="76AA86D5">
      <w:pPr>
        <w:autoSpaceDE w:val="0"/>
        <w:autoSpaceDN w:val="0"/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highlight w:val="none"/>
        </w:rPr>
        <w:t>1、项目</w:t>
      </w:r>
      <w:r>
        <w:rPr>
          <w:rFonts w:hint="eastAsia" w:ascii="宋体" w:hAnsi="宋体"/>
          <w:highlight w:val="none"/>
          <w:lang w:eastAsia="zh-CN"/>
        </w:rPr>
        <w:t>名称</w:t>
      </w:r>
      <w:r>
        <w:rPr>
          <w:rFonts w:hint="eastAsia" w:ascii="宋体" w:hAnsi="宋体" w:eastAsia="宋体"/>
          <w:highlight w:val="none"/>
        </w:rPr>
        <w:t>：上饶市人民医院水南院区院内生活护理服务项目</w:t>
      </w:r>
    </w:p>
    <w:p w14:paraId="4A7B60B8">
      <w:pPr>
        <w:pStyle w:val="8"/>
        <w:spacing w:after="0" w:line="360" w:lineRule="auto"/>
        <w:ind w:left="0" w:leftChars="0" w:firstLine="440"/>
        <w:rPr>
          <w:rFonts w:hint="eastAsia" w:ascii="宋体" w:hAnsi="宋体" w:eastAsia="宋体"/>
          <w:highlight w:val="none"/>
          <w:lang w:eastAsia="zh-CN"/>
        </w:rPr>
      </w:pPr>
      <w:r>
        <w:rPr>
          <w:rFonts w:hint="eastAsia" w:ascii="宋体" w:hAnsi="宋体" w:eastAsia="宋体"/>
          <w:highlight w:val="none"/>
          <w:lang w:eastAsia="zh-CN"/>
        </w:rPr>
        <w:t>2、招标范围</w:t>
      </w:r>
      <w:r>
        <w:rPr>
          <w:rFonts w:hint="eastAsia" w:ascii="宋体" w:hAnsi="宋体"/>
          <w:highlight w:val="none"/>
          <w:lang w:eastAsia="zh-CN"/>
        </w:rPr>
        <w:t>：</w:t>
      </w:r>
      <w:r>
        <w:rPr>
          <w:rFonts w:hint="eastAsia" w:ascii="宋体" w:hAnsi="宋体"/>
          <w:szCs w:val="21"/>
        </w:rPr>
        <w:t>本次采购共1包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为规范和优化医院陪护管理，提升陪护人员专业素质，更好的为患者提供高质量服务，提高患者满意度，现拟采购专业的投标人对招标人有陪护需求的患者提供陪护服务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39E22EE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相关要求</w:t>
      </w:r>
    </w:p>
    <w:p w14:paraId="7F9CD630">
      <w:pPr>
        <w:spacing w:line="360" w:lineRule="auto"/>
        <w:ind w:firstLine="420" w:firstLineChars="200"/>
        <w:rPr>
          <w:rFonts w:hint="eastAsia" w:ascii="宋体" w:hAnsi="宋体" w:eastAsia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1、服务范围：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水南院区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科室</w:t>
      </w:r>
    </w:p>
    <w:p w14:paraId="1DC34EF0">
      <w:pPr>
        <w:spacing w:line="360" w:lineRule="auto"/>
        <w:ind w:firstLine="420" w:firstLineChars="200"/>
        <w:rPr>
          <w:rFonts w:hint="default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2、服务内容：在护士长的领导下，主要承担患者的生活护理及陪同检查。</w:t>
      </w:r>
    </w:p>
    <w:p w14:paraId="2B850547">
      <w:pPr>
        <w:spacing w:line="360" w:lineRule="auto"/>
        <w:ind w:firstLine="420" w:firstLineChars="200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服务期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限：自合同签订之日起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eastAsia="宋体"/>
          <w:sz w:val="21"/>
          <w:szCs w:val="21"/>
          <w:highlight w:val="none"/>
          <w:lang w:eastAsia="zh-CN"/>
        </w:rPr>
        <w:t>。</w:t>
      </w:r>
    </w:p>
    <w:p w14:paraId="2E16C478">
      <w:pPr>
        <w:pStyle w:val="10"/>
        <w:spacing w:line="360" w:lineRule="auto"/>
        <w:ind w:left="0" w:leftChars="0" w:firstLine="420" w:firstLineChars="200"/>
        <w:rPr>
          <w:rFonts w:hint="eastAsia" w:ascii="宋体" w:hAnsi="宋体" w:eastAsia="宋体"/>
          <w:sz w:val="21"/>
          <w:szCs w:val="21"/>
          <w:highlight w:val="none"/>
          <w:lang w:eastAsia="zh-CN"/>
        </w:rPr>
      </w:pPr>
      <w:r>
        <w:rPr>
          <w:rFonts w:hint="eastAsia" w:hAnsi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highlight w:val="none"/>
        </w:rPr>
        <w:t>、质量要求：</w:t>
      </w:r>
      <w:r>
        <w:rPr>
          <w:rFonts w:hint="eastAsia" w:hAnsi="宋体"/>
          <w:sz w:val="21"/>
          <w:szCs w:val="21"/>
          <w:highlight w:val="none"/>
          <w:lang w:eastAsia="zh-CN"/>
        </w:rPr>
        <w:t>管理人员专业培训合格率100%，职工患者满意率90%，投诉低于5%，投诉处理率 100%。</w:t>
      </w:r>
    </w:p>
    <w:p w14:paraId="02A9350C">
      <w:pPr>
        <w:pStyle w:val="10"/>
        <w:spacing w:line="360" w:lineRule="auto"/>
        <w:ind w:firstLineChars="200"/>
        <w:rPr>
          <w:rFonts w:hint="eastAsia" w:hAnsi="宋体"/>
          <w:sz w:val="21"/>
          <w:szCs w:val="21"/>
          <w:highlight w:val="none"/>
          <w:lang w:val="en-US" w:eastAsia="zh-CN"/>
        </w:rPr>
      </w:pPr>
      <w:r>
        <w:rPr>
          <w:rFonts w:hint="eastAsia" w:hAnsi="宋体"/>
          <w:sz w:val="21"/>
          <w:szCs w:val="21"/>
          <w:highlight w:val="none"/>
          <w:lang w:val="en-US" w:eastAsia="zh-CN"/>
        </w:rPr>
        <w:t>5、服务地点：招标人指定地点</w:t>
      </w:r>
    </w:p>
    <w:p w14:paraId="3FE92759">
      <w:pPr>
        <w:pStyle w:val="10"/>
        <w:spacing w:line="360" w:lineRule="auto"/>
        <w:ind w:firstLineChars="200"/>
        <w:rPr>
          <w:rFonts w:hint="eastAsia" w:hAnsi="宋体"/>
          <w:sz w:val="21"/>
          <w:szCs w:val="21"/>
          <w:highlight w:val="none"/>
          <w:lang w:val="en-US" w:eastAsia="zh-CN"/>
        </w:rPr>
      </w:pPr>
      <w:r>
        <w:rPr>
          <w:rFonts w:hint="eastAsia" w:hAnsi="宋体"/>
          <w:sz w:val="21"/>
          <w:szCs w:val="21"/>
          <w:highlight w:val="none"/>
          <w:lang w:val="en-US" w:eastAsia="zh-CN"/>
        </w:rPr>
        <w:t>6、付款方式：按合同约定</w:t>
      </w:r>
    </w:p>
    <w:p w14:paraId="3B52EEE3">
      <w:pPr>
        <w:pStyle w:val="10"/>
        <w:spacing w:line="360" w:lineRule="auto"/>
        <w:ind w:firstLineChars="200"/>
        <w:rPr>
          <w:rFonts w:hint="eastAsia" w:hAnsi="宋体"/>
          <w:sz w:val="21"/>
          <w:szCs w:val="21"/>
          <w:highlight w:val="none"/>
          <w:lang w:val="en-US" w:eastAsia="zh-CN"/>
        </w:rPr>
      </w:pPr>
      <w:r>
        <w:rPr>
          <w:rFonts w:hint="eastAsia" w:hAnsi="宋体"/>
          <w:sz w:val="21"/>
          <w:szCs w:val="21"/>
          <w:highlight w:val="none"/>
          <w:lang w:val="en-US" w:eastAsia="zh-CN"/>
        </w:rPr>
        <w:t>7、服务模式（含控制价）：</w:t>
      </w:r>
    </w:p>
    <w:tbl>
      <w:tblPr>
        <w:tblStyle w:val="6"/>
        <w:tblW w:w="9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815"/>
        <w:gridCol w:w="1710"/>
        <w:gridCol w:w="1620"/>
        <w:gridCol w:w="1800"/>
        <w:gridCol w:w="840"/>
      </w:tblGrid>
      <w:tr w14:paraId="7D9F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5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服务模式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2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专属一对一服务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C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一对二服务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5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小组式服务</w:t>
            </w:r>
          </w:p>
          <w:p w14:paraId="673F5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（三到五人）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0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</w:tr>
      <w:tr w14:paraId="5A4D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C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服务级别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0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9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12小时服务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6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0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3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27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E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B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E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200元/天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1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150元/天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2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50元-120/天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E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具体根据实际情况可调整</w:t>
            </w:r>
          </w:p>
        </w:tc>
      </w:tr>
      <w:tr w14:paraId="26EDB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3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1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230元/天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7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4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2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8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B9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7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B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280元/天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A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D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8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160-200元/天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9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3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8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0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300元/天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D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44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A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E6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2C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B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F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400元/天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2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C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A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C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2F21DBC">
      <w:pPr>
        <w:tabs>
          <w:tab w:val="left" w:pos="667"/>
        </w:tabs>
        <w:spacing w:line="360" w:lineRule="auto"/>
        <w:ind w:left="42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生活护理的服务等级说明</w:t>
      </w:r>
    </w:p>
    <w:tbl>
      <w:tblPr>
        <w:tblStyle w:val="6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596"/>
      </w:tblGrid>
      <w:tr w14:paraId="1C6D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10" w:type="dxa"/>
            <w:vAlign w:val="center"/>
          </w:tcPr>
          <w:p w14:paraId="5FA0AD51">
            <w:pPr>
              <w:keepNext w:val="0"/>
              <w:keepLines w:val="0"/>
              <w:suppressLineNumbers w:val="0"/>
              <w:tabs>
                <w:tab w:val="left" w:pos="667"/>
              </w:tabs>
              <w:spacing w:before="0" w:beforeAutospacing="0" w:after="0" w:afterAutospacing="0"/>
              <w:ind w:left="42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服务等级</w:t>
            </w:r>
          </w:p>
        </w:tc>
        <w:tc>
          <w:tcPr>
            <w:tcW w:w="7596" w:type="dxa"/>
            <w:vAlign w:val="center"/>
          </w:tcPr>
          <w:p w14:paraId="2E7E06BA">
            <w:pPr>
              <w:keepNext w:val="0"/>
              <w:keepLines w:val="0"/>
              <w:suppressLineNumbers w:val="0"/>
              <w:tabs>
                <w:tab w:val="left" w:pos="667"/>
              </w:tabs>
              <w:spacing w:before="0" w:beforeAutospacing="0" w:after="0" w:afterAutospacing="0"/>
              <w:ind w:left="42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适用范围</w:t>
            </w:r>
          </w:p>
        </w:tc>
      </w:tr>
      <w:tr w14:paraId="3D7D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0" w:type="dxa"/>
            <w:vAlign w:val="center"/>
          </w:tcPr>
          <w:p w14:paraId="694E0690">
            <w:pPr>
              <w:keepNext w:val="0"/>
              <w:keepLines w:val="0"/>
              <w:suppressLineNumbers w:val="0"/>
              <w:tabs>
                <w:tab w:val="left" w:pos="667"/>
              </w:tabs>
              <w:spacing w:before="0" w:beforeAutospacing="0" w:after="0" w:afterAutospacing="0"/>
              <w:ind w:left="42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C级</w:t>
            </w:r>
          </w:p>
        </w:tc>
        <w:tc>
          <w:tcPr>
            <w:tcW w:w="7596" w:type="dxa"/>
          </w:tcPr>
          <w:p w14:paraId="656F5757">
            <w:pPr>
              <w:keepNext w:val="0"/>
              <w:keepLines w:val="0"/>
              <w:suppressLineNumbers w:val="0"/>
              <w:tabs>
                <w:tab w:val="left" w:pos="667"/>
              </w:tabs>
              <w:spacing w:before="0" w:beforeAutospacing="0" w:after="0" w:afterAutospacing="0"/>
              <w:ind w:left="42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适用于能下床活动，生活可自理的患者。比如病情较轻、术前检查、正常孕妇等。</w:t>
            </w:r>
          </w:p>
        </w:tc>
      </w:tr>
      <w:tr w14:paraId="1E05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10" w:type="dxa"/>
            <w:vAlign w:val="center"/>
          </w:tcPr>
          <w:p w14:paraId="662EB423">
            <w:pPr>
              <w:keepNext w:val="0"/>
              <w:keepLines w:val="0"/>
              <w:suppressLineNumbers w:val="0"/>
              <w:tabs>
                <w:tab w:val="left" w:pos="667"/>
              </w:tabs>
              <w:spacing w:before="0" w:beforeAutospacing="0" w:after="0" w:afterAutospacing="0"/>
              <w:ind w:left="42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B级</w:t>
            </w:r>
          </w:p>
        </w:tc>
        <w:tc>
          <w:tcPr>
            <w:tcW w:w="7596" w:type="dxa"/>
          </w:tcPr>
          <w:p w14:paraId="62502983">
            <w:pPr>
              <w:keepNext w:val="0"/>
              <w:keepLines w:val="0"/>
              <w:suppressLineNumbers w:val="0"/>
              <w:tabs>
                <w:tab w:val="left" w:pos="667"/>
              </w:tabs>
              <w:spacing w:before="0" w:beforeAutospacing="0" w:after="0" w:afterAutospacing="0"/>
              <w:ind w:left="42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适用于部分生活不能完全自理的患者。比如年老体弱或者病症影响肢体活动的、一般性手术后行动不便的。</w:t>
            </w:r>
          </w:p>
        </w:tc>
      </w:tr>
      <w:tr w14:paraId="4C57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10" w:type="dxa"/>
            <w:vAlign w:val="center"/>
          </w:tcPr>
          <w:p w14:paraId="3DF2C3B4">
            <w:pPr>
              <w:keepNext w:val="0"/>
              <w:keepLines w:val="0"/>
              <w:suppressLineNumbers w:val="0"/>
              <w:tabs>
                <w:tab w:val="left" w:pos="667"/>
              </w:tabs>
              <w:spacing w:before="0" w:beforeAutospacing="0" w:after="0" w:afterAutospacing="0"/>
              <w:ind w:left="42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A级</w:t>
            </w:r>
          </w:p>
        </w:tc>
        <w:tc>
          <w:tcPr>
            <w:tcW w:w="7596" w:type="dxa"/>
          </w:tcPr>
          <w:p w14:paraId="41721323">
            <w:pPr>
              <w:keepNext w:val="0"/>
              <w:keepLines w:val="0"/>
              <w:suppressLineNumbers w:val="0"/>
              <w:tabs>
                <w:tab w:val="left" w:pos="667"/>
              </w:tabs>
              <w:spacing w:before="0" w:beforeAutospacing="0" w:after="0" w:afterAutospacing="0"/>
              <w:ind w:left="42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适用于生活基本不能自理的患者。比如病重期急性症状消失但尚需观察的、手术后病情相对稳定但体位受控的。</w:t>
            </w:r>
          </w:p>
        </w:tc>
      </w:tr>
      <w:tr w14:paraId="6DEF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10" w:type="dxa"/>
            <w:vAlign w:val="center"/>
          </w:tcPr>
          <w:p w14:paraId="3BFD9A17">
            <w:pPr>
              <w:keepNext w:val="0"/>
              <w:keepLines w:val="0"/>
              <w:suppressLineNumbers w:val="0"/>
              <w:tabs>
                <w:tab w:val="left" w:pos="667"/>
              </w:tabs>
              <w:spacing w:before="0" w:beforeAutospacing="0" w:after="0" w:afterAutospacing="0"/>
              <w:ind w:left="42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T级</w:t>
            </w:r>
          </w:p>
        </w:tc>
        <w:tc>
          <w:tcPr>
            <w:tcW w:w="7596" w:type="dxa"/>
          </w:tcPr>
          <w:p w14:paraId="3C51D517">
            <w:pPr>
              <w:keepNext w:val="0"/>
              <w:keepLines w:val="0"/>
              <w:suppressLineNumbers w:val="0"/>
              <w:tabs>
                <w:tab w:val="left" w:pos="667"/>
              </w:tabs>
              <w:spacing w:before="0" w:beforeAutospacing="0" w:after="0" w:afterAutospacing="0"/>
              <w:ind w:left="42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适用于生活不能自理的患者，比如病重期或者较大手术后病情不稳定，或有不可控思想及行为等情况。</w:t>
            </w:r>
          </w:p>
        </w:tc>
      </w:tr>
    </w:tbl>
    <w:p w14:paraId="3D25665C">
      <w:pPr>
        <w:autoSpaceDE w:val="0"/>
        <w:autoSpaceDN w:val="0"/>
        <w:spacing w:line="360" w:lineRule="auto"/>
        <w:jc w:val="left"/>
        <w:rPr>
          <w:rFonts w:hint="eastAsia" w:ascii="宋体" w:hAnsi="宋体"/>
          <w:highlight w:val="none"/>
          <w:lang w:eastAsia="zh-CN"/>
        </w:rPr>
      </w:pPr>
    </w:p>
    <w:p w14:paraId="091F38EE">
      <w:pPr>
        <w:autoSpaceDE w:val="0"/>
        <w:autoSpaceDN w:val="0"/>
        <w:spacing w:line="360" w:lineRule="auto"/>
        <w:jc w:val="center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/>
          <w:highlight w:val="none"/>
          <w:lang w:eastAsia="zh-CN"/>
        </w:rPr>
        <w:t>采购需</w:t>
      </w:r>
      <w:r>
        <w:rPr>
          <w:rFonts w:hint="eastAsia" w:ascii="宋体" w:hAnsi="宋体" w:eastAsia="宋体"/>
          <w:highlight w:val="none"/>
        </w:rPr>
        <w:t>求</w:t>
      </w:r>
    </w:p>
    <w:p w14:paraId="751CA939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投标人中标后，进入医院开展陪护服务工作的过程中，须严格遵守医院的相关管理制度，维护医院整体形象；遇到医院有上级检查、特殊重要任务等事项时须按医院的要求无条件配合执行。</w:t>
      </w:r>
    </w:p>
    <w:p w14:paraId="0EB4FC17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、投标人应通过信息化办公软件从内部管理、服务方面对项目实现科学化、信息化管理。</w:t>
      </w:r>
    </w:p>
    <w:p w14:paraId="6A6C2AB2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3、投标人应设立全院护理员的工作动态表、雇用护理员的各科患者信息表；建立每位护理员的档案。</w:t>
      </w:r>
    </w:p>
    <w:p w14:paraId="3E45E57F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4、中标人所聘用的陪护服务人员不准在病房内打闹，必须服从科主任、护士长、护士的管理。</w:t>
      </w:r>
    </w:p>
    <w:p w14:paraId="31556FA1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5、陪护人员与医院之间不存在任何劳动用工关系和雇佣关系，受陪护服务公司统一管理，且陪护服务公司与陪护人员以及病员之间的争议及纠纷与医院无关。医院仅就医疗服务和政策管理要求提供协助和指导。</w:t>
      </w:r>
    </w:p>
    <w:p w14:paraId="60CBDB55">
      <w:pPr>
        <w:pStyle w:val="4"/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6、未经采购人同意，中标人不得在合同期限内将本项目的管理权转包或发包。</w:t>
      </w:r>
    </w:p>
    <w:p w14:paraId="62B58FCC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1"/>
        </w:rPr>
        <w:t>病患生活护理及陪护服务委托管理要求</w:t>
      </w:r>
    </w:p>
    <w:p w14:paraId="7A507DD8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.1对普通患者的陪护服务：</w:t>
      </w:r>
    </w:p>
    <w:p w14:paraId="244C9F67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1）入院患者本班内完成“三短”（头发、胡须、指趾甲），“六洁”</w:t>
      </w:r>
    </w:p>
    <w:p w14:paraId="101D33CD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）晨间护理：洗漱、抹身、换衣服、梳头、整理床单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位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1C2C1F65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）对非禁食、药物无特殊要求患者，协助买饭、进食水、餐后整理、清理食具、喂药；</w:t>
      </w:r>
    </w:p>
    <w:p w14:paraId="092E4DDE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）病情及时间允许陪同病人到花园散步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，负责患者生活陪伴，安抚患者情绪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3738B23E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）协助翻身拍背、协助病人床上二便，递送及清洗便器；及时清理分泌物并更换湿、污床单、及时更换衣服，保持病人体位舒适；二便失禁者，为病人更换尿布并保持会阴部清洁、干爽；</w:t>
      </w:r>
    </w:p>
    <w:p w14:paraId="12709521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）观察输液情况，保持输液状态正常，及时发现异常情况及时通知护士；</w:t>
      </w:r>
    </w:p>
    <w:p w14:paraId="1AB76B83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）负责/协助患者擦浴、更衣、洗头、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修</w:t>
      </w:r>
      <w:r>
        <w:rPr>
          <w:rFonts w:hint="eastAsia" w:ascii="宋体" w:hAnsi="宋体" w:eastAsia="宋体" w:cs="宋体"/>
          <w:sz w:val="21"/>
          <w:szCs w:val="21"/>
        </w:rPr>
        <w:t>剪指/趾甲、刮胡子，负责/协助患者翻身、叩背、按摩受压部位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根据病情协助病人功能锻炼；</w:t>
      </w:r>
    </w:p>
    <w:p w14:paraId="3DAF0AB7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）协助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搬运或转送</w:t>
      </w:r>
      <w:r>
        <w:rPr>
          <w:rFonts w:hint="eastAsia" w:ascii="宋体" w:hAnsi="宋体" w:eastAsia="宋体" w:cs="宋体"/>
          <w:sz w:val="21"/>
          <w:szCs w:val="21"/>
        </w:rPr>
        <w:t>病人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进行各项检查或康复治疗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，一对一陪同患者做检查，配合使用轮椅、平车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5DD3B0D2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9）</w:t>
      </w:r>
      <w:r>
        <w:rPr>
          <w:rFonts w:hint="eastAsia" w:ascii="宋体" w:hAnsi="宋体" w:eastAsia="宋体" w:cs="宋体"/>
          <w:sz w:val="21"/>
          <w:szCs w:val="21"/>
        </w:rPr>
        <w:t>对于允许下床活动的患者，协助进行下床活动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11F866CE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）保持病人及床单位清洁、整齐、无异味；</w:t>
      </w:r>
    </w:p>
    <w:p w14:paraId="5276D432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）根据医生护士的指导，注意观察病情，了解病人的各种情况，保持各管道及输液管道通畅，发现异常及时通知护士或医生处理；</w:t>
      </w:r>
    </w:p>
    <w:p w14:paraId="37EC9155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）晚间护理：抹身、洗脸、漱口、洗脚、整理床单、协助病人入睡；</w:t>
      </w:r>
    </w:p>
    <w:p w14:paraId="1CF06D93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）根据病人需求及时给予帮助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，负责患者个人用品的整理，为患者购置、取送物品，协助和家属联络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7DB9A5B5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）协助病人留取各项标本；</w:t>
      </w:r>
    </w:p>
    <w:p w14:paraId="2C01DF80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）适当给予病人心理护理；</w:t>
      </w:r>
    </w:p>
    <w:p w14:paraId="6AA45E7A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）在保证所陪病人安全及陪护质量的情况下，协助护士完成病人送检、送标本、晨晚间护理、病区单元整理、收发病人服、更换床单、给有需要的病人翻身，协助重病人床上浴、更换尿片，协助病人大小便、剃胡子、剪指甲等非技术性生活护理。</w:t>
      </w:r>
    </w:p>
    <w:p w14:paraId="3D6405AC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7.2母婴护理</w:t>
      </w:r>
    </w:p>
    <w:p w14:paraId="1F403FFA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产妇护理：母乳喂养指导、产妇会阴清洗、更换产褥垫、头部护理、口腔护理、擦拭褥汗、观察恶露、整理床铺、整理物品、协助产妇下床、捆绑收腹带、协助产妇大小便、输液袋观察、协助产妇进餐、专业乳房护理指导、术后腿部按摩、预防静脉血栓、月子餐指导及母婴知识健康宣教、产妇心理疏导</w:t>
      </w:r>
    </w:p>
    <w:p w14:paraId="62F060B8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宝宝护理：专业科学协助母乳喂养、清洁婴儿用具消毒，换洗婴儿尿布及衣服、婴儿洗澡、洗头、面部，脐部，臀部护理、婴儿抚触、被动操、排气操、开展新生儿早教、观察婴儿大小便、良好的生活规律养成、掌握婴儿生长发育情况，包括每日测婴儿的体温，定期测量婴儿的身高、体重、按时做儿保（如打疫苗等）。</w:t>
      </w:r>
    </w:p>
    <w:p w14:paraId="139A2284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7.3陪检</w:t>
      </w:r>
    </w:p>
    <w:p w14:paraId="4128D836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（1）负责合理安排患者检查时间，并与相应科室做好沟通。</w:t>
      </w:r>
    </w:p>
    <w:p w14:paraId="5F030264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（2）负责将患者准确、安全带到相应的检查科室，检查结束后安全送回病房。</w:t>
      </w:r>
    </w:p>
    <w:p w14:paraId="3DD522AA">
      <w:pPr>
        <w:pStyle w:val="4"/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（3）负责告知特殊检查项目前、后患者应注意哪些事项。</w:t>
      </w:r>
    </w:p>
    <w:p w14:paraId="308B1C94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>应按照省卫健委有关文件精神，严格做到“五统一”：统一管理、统一调配、统一着装、统一标识、统一收费标准。</w:t>
      </w:r>
    </w:p>
    <w:p w14:paraId="1F19FFA0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sz w:val="21"/>
          <w:szCs w:val="21"/>
        </w:rPr>
        <w:t xml:space="preserve">能够满足医院现有床位对应的陪护需求，提供“一对一”、“团队制”等多样化服务模式；对派驻的陪护人员进行专业的技能培训；能够有效维护病区的医疗秩序，解决病人陪护的安全问题；协助院方提高医疗服务质量。 </w:t>
      </w:r>
    </w:p>
    <w:p w14:paraId="4F6B1E6E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</w:t>
      </w:r>
      <w:r>
        <w:rPr>
          <w:rFonts w:hint="eastAsia" w:ascii="宋体" w:hAnsi="宋体" w:eastAsia="宋体" w:cs="宋体"/>
          <w:sz w:val="21"/>
          <w:szCs w:val="21"/>
        </w:rPr>
        <w:t>陪护人员统一着装，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统一培训合格者颁发上岗证，非上班期间吃住在院外，接受医院的管理，遵守医院各项规定及制度。 </w:t>
      </w:r>
    </w:p>
    <w:p w14:paraId="6D442104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>服务等级、项目、时间及收费进行公示。负责与员工签订劳动合同或劳务协议，负责劳动关系管理。不与医院产生劳动纠纷；所有服务过程中产生的陪护安全问题、与患者之间产生的纠纷、索赔以及在服务过程中陪护人员出现的工伤、疾病等情况均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承担，与医院无关。 </w:t>
      </w:r>
    </w:p>
    <w:p w14:paraId="79927E35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12、</w:t>
      </w:r>
      <w:r>
        <w:rPr>
          <w:rFonts w:hint="eastAsia" w:ascii="宋体" w:hAnsi="宋体" w:eastAsia="宋体" w:cs="宋体"/>
          <w:sz w:val="21"/>
          <w:szCs w:val="21"/>
        </w:rPr>
        <w:t>对连续 3 次考核达不到要求的陪护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，医院有权解除合同关系。 </w:t>
      </w:r>
    </w:p>
    <w:p w14:paraId="5DE6ADD4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制定各项管理办法、规章制度、实施方案、突发事件处理预案及流程。派专业人员对陪护人员的服务质量每日进行监管和质控，并随时接受临床及相关部门的监督、指导。陪护人员服从所在病区护士长管理，对违反服务承诺的事项和不称职的人员限期整改或撤换。 </w:t>
      </w:r>
    </w:p>
    <w:p w14:paraId="4A6B6690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14、</w:t>
      </w:r>
      <w:r>
        <w:rPr>
          <w:rFonts w:hint="eastAsia" w:ascii="宋体" w:hAnsi="宋体" w:eastAsia="宋体" w:cs="宋体"/>
          <w:sz w:val="21"/>
          <w:szCs w:val="21"/>
        </w:rPr>
        <w:t>临床科室根据病人情况和需求确定护理等级，制订生活护理的服务内容、流程和标准；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派驻陪护人员的数量、资质、工作经验要满足临床需求。 </w:t>
      </w:r>
    </w:p>
    <w:p w14:paraId="56246878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15、</w:t>
      </w:r>
      <w:r>
        <w:rPr>
          <w:rFonts w:hint="eastAsia" w:ascii="宋体" w:hAnsi="宋体" w:eastAsia="宋体" w:cs="宋体"/>
          <w:sz w:val="21"/>
          <w:szCs w:val="21"/>
        </w:rPr>
        <w:t>征求院方同意后，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可采用会议、座谈、宣传栏、宣传册、小标贴等形式，向患者、家属进行公示和宣传（公示和宣传内容及地点应征得甲方事先同意），使之了解服务内容和收费标准。 </w:t>
      </w:r>
    </w:p>
    <w:p w14:paraId="7737FD99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16、</w:t>
      </w:r>
      <w:r>
        <w:rPr>
          <w:rFonts w:hint="eastAsia" w:ascii="宋体" w:hAnsi="宋体" w:eastAsia="宋体" w:cs="宋体"/>
          <w:sz w:val="21"/>
          <w:szCs w:val="21"/>
        </w:rPr>
        <w:t>按服务项目、内容及合同规定的收费标准向病人收取服务费用；陪护服务遵从患者自愿原则。不得擅自提高收费标准，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>自行收取患者费用，与患者签订陪护协议，明确双 方的权利和义务；不得变相收费，不得以任何方式损害医院和病人的合法权益。所有收费应向病人开具票据。如因费用问题被投诉的，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不仅应退回多收费部分，院方还应按照相关要求直至解除合同。 </w:t>
      </w:r>
    </w:p>
    <w:p w14:paraId="180A95D3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>应根据院方及病人需要派驻身体健康、经验丰富、能胜任生活护理工作的陪护人员。做好陪护人员岗前培训、工作流程、工作技能培训、医院消毒规范要求与培训、消防安全培训等各项专项培训，教育陪护人员自觉遵守院方各项规章制度，树立一切以病人为中心理念，努力提升服务质量，自觉维护院方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的社会形象。 </w:t>
      </w:r>
    </w:p>
    <w:p w14:paraId="463343F4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应加强监督管理工作，派驻现场管理人员，每天进行现场检查监督，充分采纳院方关于服务质量的建议和意见，积极主动与院方科室相关负责人员、病人和家属做好沟通，发现问题及时纠正解决，关爱病人，发现病人病情异常及时迅速向所在病区汇报。 </w:t>
      </w:r>
    </w:p>
    <w:p w14:paraId="26548309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应积极妥善处理劳动纠纷、护患纠纷。如因处理矛盾纠纷不力、不及时，影响院方医疗秩序应承担相应的赔偿责任。 </w:t>
      </w:r>
    </w:p>
    <w:p w14:paraId="20CE93C1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20、</w:t>
      </w:r>
      <w:r>
        <w:rPr>
          <w:rFonts w:hint="eastAsia" w:ascii="宋体" w:hAnsi="宋体" w:eastAsia="宋体" w:cs="宋体"/>
          <w:sz w:val="21"/>
          <w:szCs w:val="21"/>
        </w:rPr>
        <w:t>如因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>原因导致院方人员、设备及其他直接损失时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应按实际价格进行赔偿。 </w:t>
      </w:r>
    </w:p>
    <w:p w14:paraId="7BD36F3F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21、</w:t>
      </w:r>
      <w:r>
        <w:rPr>
          <w:rFonts w:hint="eastAsia" w:ascii="宋体" w:hAnsi="宋体" w:eastAsia="宋体" w:cs="宋体"/>
          <w:sz w:val="21"/>
          <w:szCs w:val="21"/>
        </w:rPr>
        <w:t>陪护服务标准由管理人员监督执行，每日巡查不低于两次，如有服务质量不达标，违规等行为，第一次口头警告，第二次书面警告，第三次罚款50元-100元，屡教不改予以开除处分。管理人员监督执行不力的，予以连带处罚。</w:t>
      </w:r>
    </w:p>
    <w:p w14:paraId="3B55122D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22、病室质量标准</w:t>
      </w:r>
    </w:p>
    <w:p w14:paraId="122A8F35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（1）病室内服务患者及个人物品摆放整齐、干净，窗台、阳台、卫生间无杂物。</w:t>
      </w:r>
    </w:p>
    <w:p w14:paraId="5662734A">
      <w:pPr>
        <w:pStyle w:val="4"/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（2）服务患者床单位干燥、平整、无皱褶；床上无碎屑、无杂物，床下整洁无杂物，做到脸盆、拖鞋、被服不落地；床头桌面清洁、物品摆放固定有序。</w:t>
      </w:r>
    </w:p>
    <w:p w14:paraId="7DE28053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23、</w:t>
      </w:r>
      <w:r>
        <w:rPr>
          <w:rFonts w:hint="eastAsia" w:ascii="宋体" w:hAnsi="宋体" w:eastAsia="宋体" w:cs="宋体"/>
          <w:sz w:val="21"/>
          <w:szCs w:val="21"/>
        </w:rPr>
        <w:t>患者质量标准</w:t>
      </w:r>
    </w:p>
    <w:p w14:paraId="59C045D8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（1）保证患者做到“三短六洁”；三短：头发、胡须、指（趾）甲；六洁：口腔、皮肤、头发、手足、会阴及肛门。</w:t>
      </w:r>
    </w:p>
    <w:p w14:paraId="6378476D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（2）危重患者做到“五无”；无压疮、无跌倒、无坠床、无坠车、无烫伤。</w:t>
      </w:r>
    </w:p>
    <w:p w14:paraId="45742000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（3）面部清洁，眼鼻无污垢，无胶布痕迹。</w:t>
      </w:r>
    </w:p>
    <w:p w14:paraId="19E25E29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（4）皮肤清洁，无受压痕迹，背部及骨隆突部位无褥疮。</w:t>
      </w:r>
    </w:p>
    <w:p w14:paraId="443C8402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（5）口腔清洁，按病情需要刷牙或清洁口腔，无残渣、无异味，口唇清洁无干裂。</w:t>
      </w:r>
    </w:p>
    <w:p w14:paraId="251BEB18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（6）患者衣服穿戴整齐，无污物及血渍。</w:t>
      </w:r>
    </w:p>
    <w:p w14:paraId="27C12E31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24、</w:t>
      </w:r>
      <w:r>
        <w:rPr>
          <w:rFonts w:hint="eastAsia" w:ascii="宋体" w:hAnsi="宋体" w:eastAsia="宋体" w:cs="宋体"/>
          <w:sz w:val="21"/>
          <w:szCs w:val="21"/>
        </w:rPr>
        <w:t>陪护人员管理要求</w:t>
      </w:r>
    </w:p>
    <w:p w14:paraId="2280BD47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陪护人</w:t>
      </w:r>
      <w:r>
        <w:rPr>
          <w:rFonts w:hint="eastAsia" w:ascii="宋体" w:hAnsi="宋体" w:eastAsia="宋体" w:cs="宋体"/>
          <w:sz w:val="21"/>
          <w:szCs w:val="21"/>
        </w:rPr>
        <w:t>员基本素质、仪表要符合医院和公司要求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，陪护人员遵纪守法，遵守医院和成交投标人的规章制度，服从管理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4842EFE8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（2）服务做到主动、热情，急患者之所急，想患者之所想；</w:t>
      </w:r>
    </w:p>
    <w:p w14:paraId="3E0DCAD2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（3）文明礼貌，见到医务人员、管理人员主动打招呼；</w:t>
      </w:r>
    </w:p>
    <w:p w14:paraId="19EEBA91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（4）主动协助护士完成对患者的生活照料；</w:t>
      </w:r>
    </w:p>
    <w:p w14:paraId="1EC8211D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（5）做好查房前的各项准备，积极配合医生、护士长查房；</w:t>
      </w:r>
    </w:p>
    <w:p w14:paraId="102627AE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（6）护理员上岗着工服，认真完成家属及护士交代的工作；</w:t>
      </w:r>
    </w:p>
    <w:p w14:paraId="03445B48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（7）不与患者、家属、医务人员及院里领导发生争吵、身体接触；</w:t>
      </w:r>
    </w:p>
    <w:p w14:paraId="43352BA2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（8）耐心听取患者、家属及医务人员提出的建议，有问题及时上报主管；</w:t>
      </w:r>
    </w:p>
    <w:p w14:paraId="0E593D26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（9）严格履行催费义务，如果患者出院欠费，护理员承担连带责任；</w:t>
      </w:r>
    </w:p>
    <w:p w14:paraId="786C1C86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（10）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陪护人员</w:t>
      </w:r>
      <w:r>
        <w:rPr>
          <w:rFonts w:hint="eastAsia" w:ascii="宋体" w:hAnsi="宋体" w:eastAsia="宋体" w:cs="宋体"/>
          <w:sz w:val="21"/>
          <w:szCs w:val="21"/>
        </w:rPr>
        <w:t>要做到头发、胡须、指甲短，身体及口腔无异味；</w:t>
      </w:r>
    </w:p>
    <w:p w14:paraId="70DEDBC9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（11）工作期间禁止吃刺激性食物，例如：葱、蒜、韭菜等；</w:t>
      </w:r>
    </w:p>
    <w:p w14:paraId="7821A31D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（12）不参与医疗有关事宜，不对病情及医疗事宜发表意见。</w:t>
      </w:r>
    </w:p>
    <w:p w14:paraId="4795534C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13）</w:t>
      </w:r>
      <w:r>
        <w:rPr>
          <w:rFonts w:hint="eastAsia" w:ascii="宋体" w:hAnsi="宋体" w:eastAsia="宋体" w:cs="宋体"/>
          <w:sz w:val="21"/>
          <w:szCs w:val="21"/>
        </w:rPr>
        <w:t>陪护人员上班必须穿着统一工作服，佩戴上岗证，不得穿拖鞋。</w:t>
      </w:r>
    </w:p>
    <w:p w14:paraId="339FEF00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14）</w:t>
      </w:r>
      <w:r>
        <w:rPr>
          <w:rFonts w:hint="eastAsia" w:ascii="宋体" w:hAnsi="宋体" w:eastAsia="宋体" w:cs="宋体"/>
          <w:sz w:val="21"/>
          <w:szCs w:val="21"/>
        </w:rPr>
        <w:t>不准私自接工作或接受他人工作。</w:t>
      </w:r>
    </w:p>
    <w:p w14:paraId="46106F34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15）</w:t>
      </w:r>
      <w:r>
        <w:rPr>
          <w:rFonts w:hint="eastAsia" w:ascii="宋体" w:hAnsi="宋体" w:eastAsia="宋体" w:cs="宋体"/>
          <w:sz w:val="21"/>
          <w:szCs w:val="21"/>
        </w:rPr>
        <w:t>坚守岗位，工作期间不得擅离职守，如遇特殊情况，需经成交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>管理人员同意。</w:t>
      </w:r>
    </w:p>
    <w:p w14:paraId="60AFC711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16）</w:t>
      </w:r>
      <w:r>
        <w:rPr>
          <w:rFonts w:hint="eastAsia" w:ascii="宋体" w:hAnsi="宋体" w:eastAsia="宋体" w:cs="宋体"/>
          <w:sz w:val="21"/>
          <w:szCs w:val="21"/>
        </w:rPr>
        <w:t>工作中严格遵守操作规程，不得超越工作范围私自进行如接补液、拔补液、拔引流管、给热水袋、冰袋、调节氧气开关、更换或加湿化瓶的水等具有技术性的护理工作。</w:t>
      </w:r>
    </w:p>
    <w:p w14:paraId="32F510DC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17）</w:t>
      </w:r>
      <w:r>
        <w:rPr>
          <w:rFonts w:hint="eastAsia" w:ascii="宋体" w:hAnsi="宋体" w:eastAsia="宋体" w:cs="宋体"/>
          <w:sz w:val="21"/>
          <w:szCs w:val="21"/>
        </w:rPr>
        <w:t>陪护员每接受新的服务对象时，一定要向当班护士了解病人禁忌及注意事项，方可上岗。</w:t>
      </w:r>
    </w:p>
    <w:p w14:paraId="23B4D012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18）</w:t>
      </w:r>
      <w:r>
        <w:rPr>
          <w:rFonts w:hint="eastAsia" w:ascii="宋体" w:hAnsi="宋体" w:eastAsia="宋体" w:cs="宋体"/>
          <w:sz w:val="21"/>
          <w:szCs w:val="21"/>
        </w:rPr>
        <w:t>不得在白天上班时间干私活、睡觉，不得在病房抽烟、饮酒、下棋、打牌，不得坐、卧在病床上，不得大声喧哗，影响病人休息。</w:t>
      </w:r>
    </w:p>
    <w:p w14:paraId="2F7337D2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19）</w:t>
      </w:r>
      <w:r>
        <w:rPr>
          <w:rFonts w:hint="eastAsia" w:ascii="宋体" w:hAnsi="宋体" w:eastAsia="宋体" w:cs="宋体"/>
          <w:sz w:val="21"/>
          <w:szCs w:val="21"/>
        </w:rPr>
        <w:t>不准向病人或家属收取小费、食物或其他物品，不得私自同病人或家属讲价钱，提要求。</w:t>
      </w:r>
    </w:p>
    <w:p w14:paraId="003A35E1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20）</w:t>
      </w:r>
      <w:r>
        <w:rPr>
          <w:rFonts w:hint="eastAsia" w:ascii="宋体" w:hAnsi="宋体" w:eastAsia="宋体" w:cs="宋体"/>
          <w:sz w:val="21"/>
          <w:szCs w:val="21"/>
        </w:rPr>
        <w:t>陪护人员只提供病患方的基础护理和全方位的生活护理服务；不得随意向患者推荐售卖医疗药品及器具等；不得随意推荐患者院外治疗等损害医院及患者利益行为。</w:t>
      </w:r>
    </w:p>
    <w:p w14:paraId="1C895A7C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25、服务边界</w:t>
      </w:r>
    </w:p>
    <w:p w14:paraId="064FBA87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1）禁止更换输液瓶及拔出输液管路、调节输液速度、更换引流管等；</w:t>
      </w:r>
    </w:p>
    <w:p w14:paraId="519B97F9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2）禁止操作监护仪等急救、诊疗设施设备；</w:t>
      </w:r>
    </w:p>
    <w:p w14:paraId="373E8B6A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3）禁止调节氧气开关，更换或者加减湿化瓶用水，禁止为患者做吸痰等操作；</w:t>
      </w:r>
    </w:p>
    <w:p w14:paraId="54557DA7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4）禁止为鼻饲患者灌注食物或者药物；</w:t>
      </w:r>
    </w:p>
    <w:p w14:paraId="1F8177C5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5）未经医护人员指导，禁止给患者做热敷、冷敷；</w:t>
      </w:r>
    </w:p>
    <w:p w14:paraId="67D4134A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6）未经医护人员同意，禁止为危重、术后或者病情不稳定患者更换床单、改变体位或者下床活动等；</w:t>
      </w:r>
    </w:p>
    <w:p w14:paraId="58478CB2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7）未经医护人员同意，禁止为禁食患者喂食、喂水；</w:t>
      </w:r>
    </w:p>
    <w:p w14:paraId="4D55C354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8）禁止擅自翻阅病历或者其他医疗文书；</w:t>
      </w:r>
    </w:p>
    <w:p w14:paraId="0411B3EA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9）禁止为患者解释病情；</w:t>
      </w:r>
    </w:p>
    <w:p w14:paraId="2572DB8C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10）禁止在医疗机构内从事推销商品等活动。</w:t>
      </w:r>
    </w:p>
    <w:p w14:paraId="4AE54132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招标人</w:t>
      </w:r>
      <w:r>
        <w:rPr>
          <w:rFonts w:hint="eastAsia" w:ascii="宋体" w:hAnsi="宋体" w:eastAsia="宋体" w:cs="宋体"/>
          <w:sz w:val="21"/>
          <w:szCs w:val="21"/>
        </w:rPr>
        <w:t xml:space="preserve">监管 </w:t>
      </w:r>
    </w:p>
    <w:p w14:paraId="3F5AB71D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招标人</w:t>
      </w:r>
      <w:r>
        <w:rPr>
          <w:rFonts w:hint="eastAsia" w:ascii="宋体" w:hAnsi="宋体" w:eastAsia="宋体" w:cs="宋体"/>
          <w:sz w:val="21"/>
          <w:szCs w:val="21"/>
        </w:rPr>
        <w:t>为成交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提供少量办公用房，做好对陪护的日常监管考核工作，明确各层次服务项目，监管服务质量及收费标准；提供合适的业务培训。 </w:t>
      </w:r>
    </w:p>
    <w:p w14:paraId="114DA094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sz w:val="21"/>
          <w:szCs w:val="21"/>
        </w:rPr>
        <w:t>每季度对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>管理及服务进行一次全面考核评定，同时要求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</w:rPr>
        <w:t xml:space="preserve">按双方约定的管理标准向病区提供管理报告等资料和信息。 </w:t>
      </w:r>
    </w:p>
    <w:p w14:paraId="4ABAC653">
      <w:pPr>
        <w:pStyle w:val="4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）根据《医疗护理员培训机构评价规范》《医疗护理员培训机构服务规范》《医疗护理员服务规范》，通过“公司+医院”“医务+患者”双方向双渠道管理，规范护理员服务行为，进行每季质控、每月随访平台、每周满意度调查、每日护士长巡视，保证患者清洁、病室整洁、陪检及时，尽力满足患者所需、达到规范、安全。</w:t>
      </w:r>
    </w:p>
    <w:p w14:paraId="2B39F8F5"/>
    <w:p w14:paraId="7AC002C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FA573"/>
    <w:multiLevelType w:val="singleLevel"/>
    <w:tmpl w:val="66DFA57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80" w:firstLineChars="200"/>
    </w:pPr>
    <w:rPr>
      <w:rFonts w:ascii="楷体_GB2312" w:eastAsia="楷体_GB2312"/>
      <w:sz w:val="24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Body Text Indent 2"/>
    <w:basedOn w:val="1"/>
    <w:next w:val="5"/>
    <w:qFormat/>
    <w:uiPriority w:val="0"/>
    <w:pPr>
      <w:spacing w:line="360" w:lineRule="exact"/>
      <w:ind w:firstLine="420" w:firstLineChars="200"/>
    </w:pPr>
    <w:rPr>
      <w:rFonts w:ascii="宋体" w:hAnsi="宋体"/>
      <w:szCs w:val="21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  <w:style w:type="paragraph" w:customStyle="1" w:styleId="8">
    <w:name w:val="正文首行缩进 21"/>
    <w:basedOn w:val="9"/>
    <w:autoRedefine/>
    <w:qFormat/>
    <w:uiPriority w:val="0"/>
    <w:pPr>
      <w:ind w:firstLine="420" w:firstLineChars="200"/>
    </w:pPr>
  </w:style>
  <w:style w:type="paragraph" w:customStyle="1" w:styleId="9">
    <w:name w:val="正文文本缩进1"/>
    <w:basedOn w:val="1"/>
    <w:autoRedefine/>
    <w:qFormat/>
    <w:uiPriority w:val="0"/>
    <w:pPr>
      <w:spacing w:after="120"/>
      <w:ind w:left="420" w:leftChars="200"/>
    </w:pPr>
  </w:style>
  <w:style w:type="paragraph" w:customStyle="1" w:styleId="10">
    <w:name w:val="正文缩进1"/>
    <w:basedOn w:val="1"/>
    <w:autoRedefine/>
    <w:qFormat/>
    <w:uiPriority w:val="0"/>
    <w:pPr>
      <w:autoSpaceDE w:val="0"/>
      <w:autoSpaceDN w:val="0"/>
      <w:ind w:firstLine="420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2025-08-01T00:49:58Z</dcterms:created>
  <dc:creator>98054</dc:creator>
  <cp:lastModifiedBy>light</cp:lastModifiedBy>
  <dcterms:modified xsi:type="dcterms:W3CDTF">2025-08-01T00:54:38Z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eyJoZGlkIjoiYWIyODYxMjI2ZWMyYmJiMTYwMzk3YTM4ZTllYjAyZTgiLCJ1c2VySWQiOiIxMDI2NTUyNjU5In0=</vt:lpwstr>
  </property>
  <property fmtid="{D5CDD505-2E9C-101B-9397-08002B2CF9AE}" pid="4" name="ICV">
    <vt:lpwstr>539FA3F16DD54570B13E7BB627247632_12</vt:lpwstr>
  </property>
</Properties>
</file>