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07B7BB">
      <w:pPr>
        <w:jc w:val="center"/>
        <w:rPr>
          <w:rFonts w:ascii="微软雅黑" w:hAnsi="微软雅黑" w:eastAsia="微软雅黑" w:cs="微软雅黑"/>
          <w:sz w:val="44"/>
          <w:szCs w:val="44"/>
        </w:rPr>
      </w:pPr>
      <w:bookmarkStart w:id="3" w:name="_GoBack"/>
      <w:r>
        <w:rPr>
          <w:rFonts w:hint="eastAsia" w:ascii="微软雅黑" w:hAnsi="微软雅黑" w:eastAsia="微软雅黑" w:cs="微软雅黑"/>
          <w:b/>
          <w:bCs/>
          <w:spacing w:val="-2"/>
          <w:sz w:val="44"/>
          <w:szCs w:val="44"/>
        </w:rPr>
        <w:t>交换机及配件采购</w:t>
      </w:r>
      <w:r>
        <w:rPr>
          <w:rFonts w:hint="eastAsia" w:ascii="微软雅黑" w:hAnsi="微软雅黑" w:eastAsia="微软雅黑" w:cs="微软雅黑"/>
          <w:b/>
          <w:bCs/>
          <w:sz w:val="44"/>
          <w:szCs w:val="44"/>
        </w:rPr>
        <w:t>需求</w:t>
      </w:r>
    </w:p>
    <w:bookmarkEnd w:id="3"/>
    <w:p w14:paraId="463A8FD3">
      <w:pPr>
        <w:pStyle w:val="88"/>
        <w:ind w:left="416" w:leftChars="198" w:firstLine="644" w:firstLineChars="229"/>
        <w:rPr>
          <w:rFonts w:hint="default"/>
          <w:bCs/>
        </w:rPr>
      </w:pPr>
    </w:p>
    <w:p w14:paraId="55874013">
      <w:pPr>
        <w:pStyle w:val="88"/>
        <w:spacing w:before="0" w:line="240" w:lineRule="auto"/>
        <w:ind w:firstLine="0" w:firstLineChars="0"/>
        <w:jc w:val="both"/>
        <w:rPr>
          <w:rFonts w:hint="default"/>
          <w:bCs/>
        </w:rPr>
      </w:pPr>
      <w:r>
        <w:rPr>
          <w:bCs/>
        </w:rPr>
        <w:t>一、</w:t>
      </w:r>
      <w:r>
        <w:rPr>
          <w:rFonts w:ascii="黑体" w:hAnsi="黑体" w:eastAsia="黑体" w:cs="黑体"/>
          <w:bCs/>
          <w:color w:val="auto"/>
          <w:spacing w:val="-5"/>
          <w:kern w:val="2"/>
          <w:sz w:val="32"/>
          <w:szCs w:val="32"/>
        </w:rPr>
        <w:t>项目概述</w:t>
      </w:r>
    </w:p>
    <w:p w14:paraId="2F161145">
      <w:pPr>
        <w:widowControl/>
        <w:ind w:left="840" w:leftChars="400"/>
        <w:jc w:val="left"/>
        <w:rPr>
          <w:sz w:val="28"/>
          <w:szCs w:val="28"/>
        </w:rPr>
      </w:pPr>
      <w:r>
        <w:rPr>
          <w:rFonts w:hint="eastAsia"/>
          <w:sz w:val="28"/>
          <w:szCs w:val="28"/>
        </w:rPr>
        <w:t>项目名称：</w:t>
      </w:r>
      <w:r>
        <w:rPr>
          <w:sz w:val="28"/>
          <w:szCs w:val="28"/>
        </w:rPr>
        <w:t> </w:t>
      </w:r>
      <w:r>
        <w:rPr>
          <w:rFonts w:hint="eastAsia"/>
          <w:sz w:val="28"/>
          <w:szCs w:val="28"/>
        </w:rPr>
        <w:t>交换机及配件采购</w:t>
      </w:r>
    </w:p>
    <w:p w14:paraId="12EE6C2B">
      <w:pPr>
        <w:tabs>
          <w:tab w:val="left" w:pos="1045"/>
        </w:tabs>
        <w:ind w:firstLine="840" w:firstLineChars="300"/>
        <w:rPr>
          <w:rFonts w:hint="eastAsia" w:eastAsiaTheme="minorEastAsia"/>
          <w:sz w:val="28"/>
          <w:szCs w:val="28"/>
          <w:lang w:eastAsia="zh-CN"/>
        </w:rPr>
      </w:pPr>
      <w:r>
        <w:rPr>
          <w:rFonts w:hint="eastAsia" w:ascii="宋体" w:hAnsi="宋体" w:eastAsia="宋体" w:cs="Times New Roman"/>
          <w:bCs/>
          <w:color w:val="000000"/>
          <w:kern w:val="0"/>
          <w:sz w:val="28"/>
          <w:szCs w:val="28"/>
          <w:lang w:val="en-US" w:eastAsia="zh-CN"/>
        </w:rPr>
        <w:t>项目内容</w:t>
      </w:r>
      <w:r>
        <w:rPr>
          <w:rFonts w:hint="eastAsia" w:ascii="宋体" w:hAnsi="宋体" w:eastAsia="宋体" w:cs="Times New Roman"/>
          <w:bCs/>
          <w:color w:val="000000"/>
          <w:kern w:val="0"/>
          <w:sz w:val="28"/>
          <w:szCs w:val="28"/>
        </w:rPr>
        <w:t>：</w:t>
      </w:r>
      <w:r>
        <w:rPr>
          <w:rFonts w:hint="eastAsia"/>
          <w:sz w:val="28"/>
          <w:szCs w:val="28"/>
        </w:rPr>
        <w:t>确保医院网络正常运行，优化目前网络结构，保障医疗网络稳定与医院正常运营。针对目前</w:t>
      </w:r>
      <w:r>
        <w:rPr>
          <w:rFonts w:hint="eastAsia"/>
          <w:sz w:val="28"/>
        </w:rPr>
        <w:t>北院汇聚交换机端口数量不足，增加现有汇聚交换机板卡，部分交换机由于设备老旧需要替换，新增部分交换机采购</w:t>
      </w:r>
      <w:r>
        <w:rPr>
          <w:rFonts w:hint="eastAsia"/>
          <w:sz w:val="28"/>
          <w:lang w:eastAsia="zh-CN"/>
        </w:rPr>
        <w:t>。</w:t>
      </w:r>
    </w:p>
    <w:p w14:paraId="6858FB37">
      <w:pPr>
        <w:widowControl/>
        <w:ind w:left="840" w:leftChars="400"/>
        <w:jc w:val="left"/>
        <w:rPr>
          <w:sz w:val="28"/>
          <w:szCs w:val="28"/>
        </w:rPr>
      </w:pPr>
      <w:r>
        <w:rPr>
          <w:rFonts w:hint="eastAsia" w:ascii="宋体" w:hAnsi="宋体" w:eastAsia="宋体" w:cs="Times New Roman"/>
          <w:bCs/>
          <w:color w:val="000000"/>
          <w:kern w:val="0"/>
          <w:sz w:val="28"/>
          <w:szCs w:val="28"/>
          <w:lang w:val="en-US" w:eastAsia="zh-CN"/>
        </w:rPr>
        <w:t>项目地点</w:t>
      </w:r>
      <w:r>
        <w:rPr>
          <w:rFonts w:hint="eastAsia" w:ascii="宋体" w:hAnsi="宋体" w:eastAsia="宋体" w:cs="Times New Roman"/>
          <w:bCs/>
          <w:color w:val="000000"/>
          <w:kern w:val="0"/>
          <w:sz w:val="28"/>
          <w:szCs w:val="28"/>
        </w:rPr>
        <w:t>：</w:t>
      </w:r>
      <w:r>
        <w:rPr>
          <w:rFonts w:ascii="Segoe UI" w:hAnsi="Segoe UI" w:eastAsia="Segoe UI" w:cs="Segoe UI"/>
          <w:color w:val="404040"/>
          <w:sz w:val="24"/>
          <w:shd w:val="clear" w:color="auto" w:fill="FFFFFF"/>
        </w:rPr>
        <w:t> </w:t>
      </w:r>
      <w:r>
        <w:rPr>
          <w:rFonts w:hint="eastAsia" w:eastAsia="宋体"/>
          <w:sz w:val="28"/>
          <w:szCs w:val="28"/>
          <w:lang w:val="en-US" w:eastAsia="zh-CN"/>
        </w:rPr>
        <w:t>上饶市人民医院</w:t>
      </w:r>
      <w:r>
        <w:rPr>
          <w:sz w:val="28"/>
          <w:szCs w:val="28"/>
        </w:rPr>
        <w:t>。</w:t>
      </w:r>
      <w:r>
        <w:rPr>
          <w:rFonts w:hint="eastAsia"/>
          <w:sz w:val="28"/>
          <w:szCs w:val="28"/>
        </w:rPr>
        <w:t xml:space="preserve">       </w:t>
      </w:r>
    </w:p>
    <w:p w14:paraId="55662033">
      <w:pPr>
        <w:ind w:firstLine="840" w:firstLineChars="300"/>
        <w:rPr>
          <w:sz w:val="28"/>
          <w:szCs w:val="28"/>
        </w:rPr>
      </w:pPr>
      <w:r>
        <w:rPr>
          <w:rFonts w:hint="eastAsia" w:ascii="宋体" w:hAnsi="宋体" w:eastAsia="宋体" w:cs="Times New Roman"/>
          <w:bCs/>
          <w:color w:val="000000"/>
          <w:kern w:val="0"/>
          <w:sz w:val="28"/>
          <w:szCs w:val="28"/>
          <w:lang w:val="en-US" w:eastAsia="zh-CN"/>
        </w:rPr>
        <w:t>售后服务期限</w:t>
      </w:r>
      <w:r>
        <w:rPr>
          <w:rFonts w:hint="eastAsia" w:ascii="宋体" w:hAnsi="宋体" w:eastAsia="宋体" w:cs="Times New Roman"/>
          <w:bCs/>
          <w:color w:val="000000"/>
          <w:kern w:val="0"/>
          <w:sz w:val="28"/>
          <w:szCs w:val="28"/>
        </w:rPr>
        <w:t xml:space="preserve">：3年   </w:t>
      </w:r>
      <w:r>
        <w:rPr>
          <w:rFonts w:hint="eastAsia"/>
          <w:sz w:val="28"/>
          <w:szCs w:val="28"/>
        </w:rPr>
        <w:t xml:space="preserve">      </w:t>
      </w:r>
    </w:p>
    <w:p w14:paraId="720411BF">
      <w:pPr>
        <w:rPr>
          <w:rFonts w:ascii="宋体" w:hAnsi="宋体" w:eastAsia="宋体" w:cs="Times New Roman"/>
          <w:b/>
          <w:bCs/>
          <w:color w:val="000000"/>
          <w:kern w:val="0"/>
          <w:sz w:val="28"/>
          <w:szCs w:val="28"/>
        </w:rPr>
      </w:pPr>
      <w:r>
        <w:rPr>
          <w:rFonts w:hint="eastAsia" w:ascii="宋体" w:hAnsi="宋体" w:eastAsia="宋体" w:cs="Times New Roman"/>
          <w:b/>
          <w:bCs/>
          <w:color w:val="000000"/>
          <w:kern w:val="0"/>
          <w:sz w:val="28"/>
          <w:szCs w:val="28"/>
        </w:rPr>
        <w:t xml:space="preserve">二、货物名称及参数  </w:t>
      </w:r>
    </w:p>
    <w:p w14:paraId="17D26B91">
      <w:pPr>
        <w:pStyle w:val="18"/>
        <w:widowControl/>
        <w:numPr>
          <w:ilvl w:val="0"/>
          <w:numId w:val="1"/>
        </w:numPr>
        <w:wordWrap w:val="0"/>
        <w:rPr>
          <w:rFonts w:hint="default" w:asciiTheme="minorHAnsi" w:hAnsiTheme="minorHAnsi" w:eastAsiaTheme="minorEastAsia" w:cstheme="minorBidi"/>
          <w:b/>
          <w:bCs/>
          <w:kern w:val="2"/>
          <w:sz w:val="28"/>
          <w:szCs w:val="28"/>
        </w:rPr>
      </w:pPr>
      <w:r>
        <w:rPr>
          <w:rFonts w:asciiTheme="minorHAnsi" w:hAnsiTheme="minorHAnsi" w:eastAsiaTheme="minorEastAsia" w:cstheme="minorBidi"/>
          <w:b/>
          <w:bCs/>
          <w:kern w:val="2"/>
          <w:sz w:val="28"/>
          <w:szCs w:val="28"/>
        </w:rPr>
        <w:t>24口接入交换机</w:t>
      </w:r>
      <w:r>
        <w:rPr>
          <w:rFonts w:hint="eastAsia" w:asciiTheme="minorHAnsi" w:hAnsiTheme="minorHAnsi" w:eastAsiaTheme="minorEastAsia" w:cstheme="minorBidi"/>
          <w:b/>
          <w:bCs/>
          <w:kern w:val="2"/>
          <w:sz w:val="28"/>
          <w:szCs w:val="28"/>
          <w:lang w:eastAsia="zh-CN"/>
        </w:rPr>
        <w:t>：</w:t>
      </w:r>
      <w:r>
        <w:rPr>
          <w:rFonts w:asciiTheme="minorHAnsi" w:hAnsiTheme="minorHAnsi" w:eastAsiaTheme="minorEastAsia" w:cstheme="minorBidi"/>
          <w:b/>
          <w:bCs/>
          <w:kern w:val="2"/>
          <w:sz w:val="28"/>
          <w:szCs w:val="28"/>
        </w:rPr>
        <w:t>数量1</w:t>
      </w:r>
      <w:r>
        <w:rPr>
          <w:rFonts w:hint="default" w:asciiTheme="minorHAnsi" w:hAnsiTheme="minorHAnsi" w:eastAsiaTheme="minorEastAsia" w:cstheme="minorBidi"/>
          <w:b/>
          <w:bCs/>
          <w:kern w:val="2"/>
          <w:sz w:val="28"/>
          <w:szCs w:val="28"/>
        </w:rPr>
        <w:t>0台</w:t>
      </w:r>
    </w:p>
    <w:p w14:paraId="44D33CC8">
      <w:pPr>
        <w:pStyle w:val="18"/>
        <w:widowControl/>
        <w:numPr>
          <w:ilvl w:val="1"/>
          <w:numId w:val="1"/>
        </w:numPr>
        <w:wordWrap w:val="0"/>
        <w:rPr>
          <w:rFonts w:asciiTheme="minorHAnsi" w:hAnsiTheme="minorHAnsi" w:eastAsiaTheme="minorEastAsia" w:cstheme="minorBidi"/>
          <w:kern w:val="2"/>
          <w:sz w:val="28"/>
          <w:szCs w:val="28"/>
        </w:rPr>
      </w:pPr>
      <w:r>
        <w:rPr>
          <w:rFonts w:asciiTheme="minorHAnsi" w:hAnsiTheme="minorHAnsi" w:eastAsiaTheme="minorEastAsia" w:cstheme="minorBidi"/>
          <w:kern w:val="2"/>
          <w:sz w:val="28"/>
          <w:szCs w:val="28"/>
        </w:rPr>
        <w:t>交换容量≥672Gbps，包转发率≥171Mpps，静音无风扇；</w:t>
      </w:r>
    </w:p>
    <w:p w14:paraId="2D4A63F9">
      <w:pPr>
        <w:pStyle w:val="18"/>
        <w:widowControl/>
        <w:numPr>
          <w:ilvl w:val="1"/>
          <w:numId w:val="1"/>
        </w:numPr>
        <w:wordWrap w:val="0"/>
        <w:rPr>
          <w:rFonts w:asciiTheme="minorHAnsi" w:hAnsiTheme="minorHAnsi" w:eastAsiaTheme="minorEastAsia" w:cstheme="minorBidi"/>
          <w:kern w:val="2"/>
          <w:sz w:val="28"/>
          <w:szCs w:val="28"/>
        </w:rPr>
      </w:pPr>
      <w:r>
        <w:rPr>
          <w:rFonts w:asciiTheme="minorHAnsi" w:hAnsiTheme="minorHAnsi" w:eastAsiaTheme="minorEastAsia" w:cstheme="minorBidi"/>
          <w:kern w:val="2"/>
          <w:sz w:val="28"/>
          <w:szCs w:val="28"/>
        </w:rPr>
        <w:t>提供≥24个10/100/1000BASE-T电口，提供≥4个1/10GE SFP+端口；</w:t>
      </w:r>
    </w:p>
    <w:p w14:paraId="18CC4566">
      <w:pPr>
        <w:pStyle w:val="18"/>
        <w:widowControl/>
        <w:numPr>
          <w:ilvl w:val="1"/>
          <w:numId w:val="1"/>
        </w:numPr>
        <w:wordWrap w:val="0"/>
        <w:rPr>
          <w:rFonts w:asciiTheme="minorHAnsi" w:hAnsiTheme="minorHAnsi" w:eastAsiaTheme="minorEastAsia" w:cstheme="minorBidi"/>
          <w:kern w:val="2"/>
          <w:sz w:val="28"/>
          <w:szCs w:val="28"/>
        </w:rPr>
      </w:pPr>
      <w:r>
        <w:rPr>
          <w:rFonts w:asciiTheme="minorHAnsi" w:hAnsiTheme="minorHAnsi" w:eastAsiaTheme="minorEastAsia" w:cstheme="minorBidi"/>
          <w:kern w:val="2"/>
          <w:sz w:val="28"/>
          <w:szCs w:val="28"/>
        </w:rPr>
        <w:t>支持基于端口的VLAN，支持基于协议的VLAN；支持基于MAC的VLAN，最大VLAN数(不是VLAN ID)&gt;=40</w:t>
      </w:r>
      <w:r>
        <w:rPr>
          <w:rFonts w:hint="eastAsia" w:asciiTheme="minorHAnsi" w:hAnsiTheme="minorHAnsi" w:eastAsiaTheme="minorEastAsia" w:cstheme="minorBidi"/>
          <w:kern w:val="2"/>
          <w:sz w:val="28"/>
          <w:szCs w:val="28"/>
          <w:lang w:val="en-US" w:eastAsia="zh-CN"/>
        </w:rPr>
        <w:t>00</w:t>
      </w:r>
    </w:p>
    <w:p w14:paraId="2F264C99">
      <w:pPr>
        <w:pStyle w:val="18"/>
        <w:widowControl/>
        <w:numPr>
          <w:ilvl w:val="1"/>
          <w:numId w:val="1"/>
        </w:numPr>
        <w:wordWrap w:val="0"/>
        <w:rPr>
          <w:rFonts w:asciiTheme="minorHAnsi" w:hAnsiTheme="minorHAnsi" w:eastAsiaTheme="minorEastAsia" w:cstheme="minorBidi"/>
          <w:kern w:val="2"/>
          <w:sz w:val="28"/>
          <w:szCs w:val="28"/>
        </w:rPr>
      </w:pPr>
      <w:r>
        <w:rPr>
          <w:rFonts w:asciiTheme="minorHAnsi" w:hAnsiTheme="minorHAnsi" w:eastAsiaTheme="minorEastAsia" w:cstheme="minorBidi"/>
          <w:kern w:val="2"/>
          <w:sz w:val="28"/>
          <w:szCs w:val="28"/>
        </w:rPr>
        <w:t>堆叠链路冗余保护能够快速收敛，收敛时间≤50ms；支持通过标准以太端口进行堆叠，支持完善的堆叠分裂检测机制，堆叠分裂后能自动完成MAC和IP地址的重配置，无需手动干预</w:t>
      </w:r>
    </w:p>
    <w:p w14:paraId="69FB3568">
      <w:pPr>
        <w:pStyle w:val="18"/>
        <w:widowControl/>
        <w:numPr>
          <w:ilvl w:val="1"/>
          <w:numId w:val="1"/>
        </w:numPr>
        <w:wordWrap w:val="0"/>
        <w:rPr>
          <w:rFonts w:asciiTheme="minorHAnsi" w:hAnsiTheme="minorHAnsi" w:eastAsiaTheme="minorEastAsia" w:cstheme="minorBidi"/>
          <w:kern w:val="2"/>
          <w:sz w:val="28"/>
          <w:szCs w:val="28"/>
        </w:rPr>
      </w:pPr>
      <w:r>
        <w:rPr>
          <w:rFonts w:asciiTheme="minorHAnsi" w:hAnsiTheme="minorHAnsi" w:eastAsiaTheme="minorEastAsia" w:cstheme="minorBidi"/>
          <w:kern w:val="2"/>
          <w:sz w:val="28"/>
          <w:szCs w:val="28"/>
        </w:rPr>
        <w:t>支持IPv4/IPV6双栈管理和转发，支持静态路由协议和RIP、OSPF等路由协议，支持丰富的管理和安全特性；支持IGMP Snooping v1/v2/v3，MLD Snooping v1/v2，支持OAM(802.1AG， 802.3AH)以太网运行、维护和管理标准</w:t>
      </w:r>
    </w:p>
    <w:p w14:paraId="1BF80361">
      <w:pPr>
        <w:pStyle w:val="18"/>
        <w:widowControl/>
        <w:numPr>
          <w:ilvl w:val="1"/>
          <w:numId w:val="1"/>
        </w:numPr>
        <w:wordWrap w:val="0"/>
        <w:rPr>
          <w:rFonts w:asciiTheme="minorHAnsi" w:hAnsiTheme="minorHAnsi" w:eastAsiaTheme="minorEastAsia" w:cstheme="minorBidi"/>
          <w:kern w:val="2"/>
          <w:sz w:val="28"/>
          <w:szCs w:val="28"/>
        </w:rPr>
      </w:pPr>
      <w:r>
        <w:rPr>
          <w:rFonts w:asciiTheme="minorHAnsi" w:hAnsiTheme="minorHAnsi" w:eastAsiaTheme="minorEastAsia" w:cstheme="minorBidi"/>
          <w:kern w:val="2"/>
          <w:sz w:val="28"/>
          <w:szCs w:val="28"/>
        </w:rPr>
        <w:t>支持内置智能图形化管理功能，能够实现通过图形化界面设备配置及命令一键下发和版本智能升级，全局配置及网管口配置，设备升级备份、监控及设备故障替换，组网拓扑可视及管理、设备列表展示等功能。</w:t>
      </w:r>
    </w:p>
    <w:p w14:paraId="34E4EB2D">
      <w:pPr>
        <w:pStyle w:val="18"/>
        <w:widowControl/>
        <w:numPr>
          <w:ilvl w:val="1"/>
          <w:numId w:val="1"/>
        </w:numPr>
        <w:wordWrap w:val="0"/>
        <w:rPr>
          <w:rFonts w:hint="default" w:asciiTheme="minorHAnsi" w:hAnsiTheme="minorHAnsi" w:eastAsiaTheme="minorEastAsia" w:cstheme="minorBidi"/>
          <w:kern w:val="2"/>
          <w:sz w:val="28"/>
          <w:szCs w:val="28"/>
        </w:rPr>
      </w:pPr>
      <w:r>
        <w:rPr>
          <w:rFonts w:asciiTheme="minorHAnsi" w:hAnsiTheme="minorHAnsi" w:eastAsiaTheme="minorEastAsia" w:cstheme="minorBidi"/>
          <w:kern w:val="2"/>
          <w:sz w:val="28"/>
          <w:szCs w:val="28"/>
        </w:rPr>
        <w:t>为了保障通信网络安全，交换机产品制造商需要具备通信网络安全服务能力，要求提供中国通信企业协会的通信网络安全服务能力证书，应急响应能力符合一级能力要求；提供相关有效证书复印件并加盖厂商公章佐证；</w:t>
      </w:r>
    </w:p>
    <w:p w14:paraId="5188687E">
      <w:pPr>
        <w:pStyle w:val="18"/>
        <w:widowControl/>
        <w:numPr>
          <w:ilvl w:val="0"/>
          <w:numId w:val="1"/>
        </w:numPr>
        <w:wordWrap w:val="0"/>
        <w:rPr>
          <w:rFonts w:hint="default" w:asciiTheme="minorHAnsi" w:hAnsiTheme="minorHAnsi" w:eastAsiaTheme="minorEastAsia" w:cstheme="minorBidi"/>
          <w:b/>
          <w:bCs/>
          <w:kern w:val="2"/>
          <w:sz w:val="28"/>
          <w:szCs w:val="28"/>
        </w:rPr>
      </w:pPr>
      <w:r>
        <w:rPr>
          <w:rFonts w:asciiTheme="minorHAnsi" w:hAnsiTheme="minorHAnsi" w:eastAsiaTheme="minorEastAsia" w:cstheme="minorBidi"/>
          <w:b/>
          <w:bCs/>
          <w:kern w:val="2"/>
          <w:sz w:val="28"/>
          <w:szCs w:val="28"/>
        </w:rPr>
        <w:t>48口接入交换机</w:t>
      </w:r>
      <w:r>
        <w:rPr>
          <w:rFonts w:hint="eastAsia" w:asciiTheme="minorHAnsi" w:hAnsiTheme="minorHAnsi" w:eastAsiaTheme="minorEastAsia" w:cstheme="minorBidi"/>
          <w:b/>
          <w:bCs/>
          <w:kern w:val="2"/>
          <w:sz w:val="28"/>
          <w:szCs w:val="28"/>
          <w:lang w:eastAsia="zh-CN"/>
        </w:rPr>
        <w:t>：</w:t>
      </w:r>
      <w:r>
        <w:rPr>
          <w:rFonts w:asciiTheme="minorHAnsi" w:hAnsiTheme="minorHAnsi" w:eastAsiaTheme="minorEastAsia" w:cstheme="minorBidi"/>
          <w:b/>
          <w:bCs/>
          <w:kern w:val="2"/>
          <w:sz w:val="28"/>
          <w:szCs w:val="28"/>
        </w:rPr>
        <w:t>数量</w:t>
      </w:r>
      <w:r>
        <w:rPr>
          <w:rFonts w:hint="default" w:asciiTheme="minorHAnsi" w:hAnsiTheme="minorHAnsi" w:eastAsiaTheme="minorEastAsia" w:cstheme="minorBidi"/>
          <w:b/>
          <w:bCs/>
          <w:kern w:val="2"/>
          <w:sz w:val="28"/>
          <w:szCs w:val="28"/>
        </w:rPr>
        <w:t>4台</w:t>
      </w:r>
    </w:p>
    <w:p w14:paraId="724807D3">
      <w:pPr>
        <w:pStyle w:val="18"/>
        <w:widowControl/>
        <w:numPr>
          <w:ilvl w:val="1"/>
          <w:numId w:val="1"/>
        </w:numPr>
        <w:wordWrap w:val="0"/>
        <w:rPr>
          <w:rFonts w:asciiTheme="minorHAnsi" w:hAnsiTheme="minorHAnsi" w:eastAsiaTheme="minorEastAsia" w:cstheme="minorBidi"/>
          <w:kern w:val="2"/>
          <w:sz w:val="28"/>
          <w:szCs w:val="28"/>
        </w:rPr>
      </w:pPr>
      <w:r>
        <w:rPr>
          <w:rFonts w:asciiTheme="minorHAnsi" w:hAnsiTheme="minorHAnsi" w:eastAsiaTheme="minorEastAsia" w:cstheme="minorBidi"/>
          <w:kern w:val="2"/>
          <w:sz w:val="28"/>
          <w:szCs w:val="28"/>
        </w:rPr>
        <w:t>交换容量≥672Gbps，包转发率≥207Mpps，静音无风扇；</w:t>
      </w:r>
    </w:p>
    <w:p w14:paraId="52861500">
      <w:pPr>
        <w:pStyle w:val="18"/>
        <w:widowControl/>
        <w:numPr>
          <w:ilvl w:val="1"/>
          <w:numId w:val="1"/>
        </w:numPr>
        <w:wordWrap w:val="0"/>
        <w:rPr>
          <w:rFonts w:asciiTheme="minorHAnsi" w:hAnsiTheme="minorHAnsi" w:eastAsiaTheme="minorEastAsia" w:cstheme="minorBidi"/>
          <w:color w:val="auto"/>
          <w:kern w:val="2"/>
          <w:sz w:val="28"/>
          <w:szCs w:val="28"/>
        </w:rPr>
      </w:pPr>
      <w:r>
        <w:rPr>
          <w:rFonts w:asciiTheme="minorHAnsi" w:hAnsiTheme="minorHAnsi" w:eastAsiaTheme="minorEastAsia" w:cstheme="minorBidi"/>
          <w:color w:val="auto"/>
          <w:kern w:val="2"/>
          <w:sz w:val="28"/>
          <w:szCs w:val="28"/>
        </w:rPr>
        <w:t>提供≥48个10/100/1000BASE-T电口，提供≥4个1/10GE SFP+端口；</w:t>
      </w:r>
    </w:p>
    <w:p w14:paraId="0C4E8394">
      <w:pPr>
        <w:pStyle w:val="18"/>
        <w:widowControl/>
        <w:numPr>
          <w:ilvl w:val="1"/>
          <w:numId w:val="1"/>
        </w:numPr>
        <w:wordWrap w:val="0"/>
        <w:rPr>
          <w:rFonts w:asciiTheme="minorHAnsi" w:hAnsiTheme="minorHAnsi" w:eastAsiaTheme="minorEastAsia" w:cstheme="minorBidi"/>
          <w:color w:val="auto"/>
          <w:kern w:val="2"/>
          <w:sz w:val="28"/>
          <w:szCs w:val="28"/>
        </w:rPr>
      </w:pPr>
      <w:r>
        <w:rPr>
          <w:rFonts w:asciiTheme="minorHAnsi" w:hAnsiTheme="minorHAnsi" w:eastAsiaTheme="minorEastAsia" w:cstheme="minorBidi"/>
          <w:color w:val="auto"/>
          <w:kern w:val="2"/>
          <w:sz w:val="28"/>
          <w:szCs w:val="28"/>
        </w:rPr>
        <w:t>支持基于端口的VLAN，支持基于协议的VLAN；支持基于MAC的VLAN，最大VLAN数(不是VLAN ID)&gt;=</w:t>
      </w:r>
      <w:r>
        <w:rPr>
          <w:rFonts w:hint="eastAsia" w:asciiTheme="minorHAnsi" w:hAnsiTheme="minorHAnsi" w:eastAsiaTheme="minorEastAsia" w:cstheme="minorBidi"/>
          <w:color w:val="auto"/>
          <w:kern w:val="2"/>
          <w:sz w:val="28"/>
          <w:szCs w:val="28"/>
          <w:lang w:val="en-US" w:eastAsia="zh-CN"/>
        </w:rPr>
        <w:t>4000</w:t>
      </w:r>
    </w:p>
    <w:p w14:paraId="28086EE3">
      <w:pPr>
        <w:pStyle w:val="18"/>
        <w:widowControl/>
        <w:numPr>
          <w:ilvl w:val="1"/>
          <w:numId w:val="1"/>
        </w:numPr>
        <w:wordWrap w:val="0"/>
        <w:rPr>
          <w:rFonts w:asciiTheme="minorHAnsi" w:hAnsiTheme="minorHAnsi" w:eastAsiaTheme="minorEastAsia" w:cstheme="minorBidi"/>
          <w:kern w:val="2"/>
          <w:sz w:val="28"/>
          <w:szCs w:val="28"/>
        </w:rPr>
      </w:pPr>
      <w:r>
        <w:rPr>
          <w:rFonts w:asciiTheme="minorHAnsi" w:hAnsiTheme="minorHAnsi" w:eastAsiaTheme="minorEastAsia" w:cstheme="minorBidi"/>
          <w:kern w:val="2"/>
          <w:sz w:val="28"/>
          <w:szCs w:val="28"/>
        </w:rPr>
        <w:t>堆叠链路冗余保护能够快速收敛，收敛时间≤50ms；支持通过标准以太端口进行堆叠，支持完善的堆叠分裂检测机制，堆叠分裂后能自动完成MAC和IP地址的重配置，无需手动干预</w:t>
      </w:r>
    </w:p>
    <w:p w14:paraId="353482CE">
      <w:pPr>
        <w:pStyle w:val="18"/>
        <w:widowControl/>
        <w:numPr>
          <w:ilvl w:val="1"/>
          <w:numId w:val="1"/>
        </w:numPr>
        <w:wordWrap w:val="0"/>
        <w:rPr>
          <w:rFonts w:asciiTheme="minorHAnsi" w:hAnsiTheme="minorHAnsi" w:eastAsiaTheme="minorEastAsia" w:cstheme="minorBidi"/>
          <w:kern w:val="2"/>
          <w:sz w:val="28"/>
          <w:szCs w:val="28"/>
        </w:rPr>
      </w:pPr>
      <w:r>
        <w:rPr>
          <w:rFonts w:asciiTheme="minorHAnsi" w:hAnsiTheme="minorHAnsi" w:eastAsiaTheme="minorEastAsia" w:cstheme="minorBidi"/>
          <w:kern w:val="2"/>
          <w:sz w:val="28"/>
          <w:szCs w:val="28"/>
        </w:rPr>
        <w:t>支持IPv4/IPV6双栈管理和转发，支持静态路由协议和RIP、OSPF等路由协议，支持丰富的管理和安全特性；支持IGMP Snooping v1/v2/v3，MLD Snooping v1/v2，支持OAM(802.1AG， 802.3AH)以太网运行、维护和管理标准</w:t>
      </w:r>
    </w:p>
    <w:p w14:paraId="355F352F">
      <w:pPr>
        <w:pStyle w:val="18"/>
        <w:widowControl/>
        <w:numPr>
          <w:ilvl w:val="1"/>
          <w:numId w:val="1"/>
        </w:numPr>
        <w:wordWrap w:val="0"/>
        <w:rPr>
          <w:rFonts w:asciiTheme="minorHAnsi" w:hAnsiTheme="minorHAnsi" w:eastAsiaTheme="minorEastAsia" w:cstheme="minorBidi"/>
          <w:kern w:val="2"/>
          <w:sz w:val="28"/>
          <w:szCs w:val="28"/>
        </w:rPr>
      </w:pPr>
      <w:r>
        <w:rPr>
          <w:rFonts w:asciiTheme="minorHAnsi" w:hAnsiTheme="minorHAnsi" w:eastAsiaTheme="minorEastAsia" w:cstheme="minorBidi"/>
          <w:kern w:val="2"/>
          <w:sz w:val="28"/>
          <w:szCs w:val="28"/>
        </w:rPr>
        <w:t>支持内置智能图形化管理功能，能够实现通过图形化界面设备配置及命令一键下发和版本智能升级，全局配置及网管口配置，设备升级备份、监控及设备故障替换，组网拓扑可视及管理、设备列表展示等功能。</w:t>
      </w:r>
    </w:p>
    <w:p w14:paraId="093A3F0B">
      <w:pPr>
        <w:pStyle w:val="18"/>
        <w:widowControl/>
        <w:numPr>
          <w:ilvl w:val="0"/>
          <w:numId w:val="1"/>
        </w:numPr>
        <w:wordWrap w:val="0"/>
        <w:rPr>
          <w:rFonts w:hint="default" w:asciiTheme="minorHAnsi" w:hAnsiTheme="minorHAnsi" w:eastAsiaTheme="minorEastAsia" w:cstheme="minorBidi"/>
          <w:b/>
          <w:bCs/>
          <w:kern w:val="2"/>
          <w:sz w:val="28"/>
          <w:szCs w:val="28"/>
        </w:rPr>
      </w:pPr>
      <w:r>
        <w:rPr>
          <w:rFonts w:asciiTheme="minorHAnsi" w:hAnsiTheme="minorHAnsi" w:eastAsiaTheme="minorEastAsia" w:cstheme="minorBidi"/>
          <w:b/>
          <w:bCs/>
          <w:kern w:val="2"/>
          <w:sz w:val="28"/>
          <w:szCs w:val="28"/>
        </w:rPr>
        <w:t>24口万兆光口业务板卡</w:t>
      </w:r>
      <w:r>
        <w:rPr>
          <w:rFonts w:hint="eastAsia" w:asciiTheme="minorHAnsi" w:hAnsiTheme="minorHAnsi" w:eastAsiaTheme="minorEastAsia" w:cstheme="minorBidi"/>
          <w:b/>
          <w:bCs/>
          <w:kern w:val="2"/>
          <w:sz w:val="28"/>
          <w:szCs w:val="28"/>
          <w:lang w:eastAsia="zh-CN"/>
        </w:rPr>
        <w:t>：</w:t>
      </w:r>
      <w:r>
        <w:rPr>
          <w:rFonts w:asciiTheme="minorHAnsi" w:hAnsiTheme="minorHAnsi" w:eastAsiaTheme="minorEastAsia" w:cstheme="minorBidi"/>
          <w:b/>
          <w:bCs/>
          <w:kern w:val="2"/>
          <w:sz w:val="28"/>
          <w:szCs w:val="28"/>
        </w:rPr>
        <w:t>数量</w:t>
      </w:r>
      <w:r>
        <w:rPr>
          <w:rFonts w:hint="default" w:asciiTheme="minorHAnsi" w:hAnsiTheme="minorHAnsi" w:eastAsiaTheme="minorEastAsia" w:cstheme="minorBidi"/>
          <w:b/>
          <w:bCs/>
          <w:kern w:val="2"/>
          <w:sz w:val="28"/>
          <w:szCs w:val="28"/>
        </w:rPr>
        <w:t>2块</w:t>
      </w:r>
    </w:p>
    <w:p w14:paraId="52C3A4A8">
      <w:pPr>
        <w:pStyle w:val="18"/>
        <w:widowControl/>
        <w:numPr>
          <w:ilvl w:val="1"/>
          <w:numId w:val="1"/>
        </w:numPr>
        <w:wordWrap w:val="0"/>
        <w:rPr>
          <w:rFonts w:asciiTheme="minorHAnsi" w:hAnsiTheme="minorHAnsi" w:eastAsiaTheme="minorEastAsia" w:cstheme="minorBidi"/>
          <w:kern w:val="2"/>
          <w:sz w:val="28"/>
          <w:szCs w:val="28"/>
        </w:rPr>
      </w:pPr>
      <w:r>
        <w:rPr>
          <w:rFonts w:asciiTheme="minorHAnsi" w:hAnsiTheme="minorHAnsi" w:eastAsiaTheme="minorEastAsia" w:cstheme="minorBidi"/>
          <w:kern w:val="2"/>
          <w:sz w:val="28"/>
          <w:szCs w:val="28"/>
        </w:rPr>
        <w:t>非盒式交换机</w:t>
      </w:r>
      <w:r>
        <w:rPr>
          <w:rFonts w:hint="eastAsia" w:asciiTheme="minorHAnsi" w:hAnsiTheme="minorHAnsi" w:eastAsiaTheme="minorEastAsia" w:cstheme="minorBidi"/>
          <w:kern w:val="2"/>
          <w:sz w:val="28"/>
          <w:szCs w:val="28"/>
          <w:lang w:eastAsia="zh-CN"/>
        </w:rPr>
        <w:t>，</w:t>
      </w:r>
      <w:r>
        <w:rPr>
          <w:rFonts w:asciiTheme="minorHAnsi" w:hAnsiTheme="minorHAnsi" w:eastAsiaTheme="minorEastAsia" w:cstheme="minorBidi"/>
          <w:kern w:val="2"/>
          <w:sz w:val="28"/>
          <w:szCs w:val="28"/>
        </w:rPr>
        <w:t>交换容量≥480Gbps，包转发率≥1000Mpps</w:t>
      </w:r>
      <w:r>
        <w:rPr>
          <w:rFonts w:hint="eastAsia" w:asciiTheme="minorHAnsi" w:hAnsiTheme="minorHAnsi" w:eastAsiaTheme="minorEastAsia" w:cstheme="minorBidi"/>
          <w:kern w:val="2"/>
          <w:sz w:val="28"/>
          <w:szCs w:val="28"/>
          <w:lang w:eastAsia="zh-CN"/>
        </w:rPr>
        <w:t>，</w:t>
      </w:r>
      <w:r>
        <w:rPr>
          <w:rFonts w:asciiTheme="minorHAnsi" w:hAnsiTheme="minorHAnsi" w:eastAsiaTheme="minorEastAsia" w:cstheme="minorBidi"/>
          <w:kern w:val="2"/>
          <w:sz w:val="28"/>
          <w:szCs w:val="28"/>
        </w:rPr>
        <w:t>与</w:t>
      </w:r>
      <w:r>
        <w:rPr>
          <w:rFonts w:hint="eastAsia" w:asciiTheme="minorHAnsi" w:hAnsiTheme="minorHAnsi" w:eastAsiaTheme="minorEastAsia" w:cstheme="minorBidi"/>
          <w:kern w:val="2"/>
          <w:sz w:val="28"/>
          <w:szCs w:val="28"/>
          <w:lang w:val="en-US" w:eastAsia="zh-CN"/>
        </w:rPr>
        <w:t>在用核心交换机</w:t>
      </w:r>
      <w:r>
        <w:rPr>
          <w:rFonts w:asciiTheme="minorHAnsi" w:hAnsiTheme="minorHAnsi" w:eastAsiaTheme="minorEastAsia" w:cstheme="minorBidi"/>
          <w:kern w:val="2"/>
          <w:sz w:val="28"/>
          <w:szCs w:val="28"/>
        </w:rPr>
        <w:t>无缝对接，提供对接承诺函加盖厂商公章；</w:t>
      </w:r>
    </w:p>
    <w:p w14:paraId="06D8316E">
      <w:pPr>
        <w:pStyle w:val="18"/>
        <w:widowControl/>
        <w:numPr>
          <w:ilvl w:val="1"/>
          <w:numId w:val="1"/>
        </w:numPr>
        <w:wordWrap w:val="0"/>
        <w:rPr>
          <w:rFonts w:asciiTheme="minorHAnsi" w:hAnsiTheme="minorHAnsi" w:eastAsiaTheme="minorEastAsia" w:cstheme="minorBidi"/>
          <w:kern w:val="2"/>
          <w:sz w:val="28"/>
          <w:szCs w:val="28"/>
        </w:rPr>
      </w:pPr>
      <w:r>
        <w:rPr>
          <w:rFonts w:asciiTheme="minorHAnsi" w:hAnsiTheme="minorHAnsi" w:eastAsiaTheme="minorEastAsia" w:cstheme="minorBidi"/>
          <w:kern w:val="2"/>
          <w:sz w:val="28"/>
          <w:szCs w:val="28"/>
        </w:rPr>
        <w:t>支持ARP Proxy、支持DHCP Relay、DHCP Server\DHCPv6；</w:t>
      </w:r>
    </w:p>
    <w:p w14:paraId="3EF31798">
      <w:pPr>
        <w:pStyle w:val="18"/>
        <w:widowControl/>
        <w:numPr>
          <w:ilvl w:val="1"/>
          <w:numId w:val="1"/>
        </w:numPr>
        <w:wordWrap w:val="0"/>
        <w:rPr>
          <w:rFonts w:asciiTheme="minorHAnsi" w:hAnsiTheme="minorHAnsi" w:eastAsiaTheme="minorEastAsia" w:cstheme="minorBidi"/>
          <w:kern w:val="2"/>
          <w:sz w:val="28"/>
          <w:szCs w:val="28"/>
        </w:rPr>
      </w:pPr>
      <w:r>
        <w:rPr>
          <w:rFonts w:asciiTheme="minorHAnsi" w:hAnsiTheme="minorHAnsi" w:eastAsiaTheme="minorEastAsia" w:cstheme="minorBidi"/>
          <w:kern w:val="2"/>
          <w:sz w:val="28"/>
          <w:szCs w:val="28"/>
        </w:rPr>
        <w:t>支持静态路由、支持IPv4/IPV6 路由特性RIPv1/v2、RIPng、OSPFv2/v3、IS-IS/v6、BGPv4、BGP4+、支持手工隧道、支持ISATAP、支持6to4 隧道、支持等价路由、支持策略路由、支持路由策略；</w:t>
      </w:r>
    </w:p>
    <w:p w14:paraId="25B52F29">
      <w:pPr>
        <w:pStyle w:val="18"/>
        <w:widowControl/>
        <w:numPr>
          <w:ilvl w:val="1"/>
          <w:numId w:val="1"/>
        </w:numPr>
        <w:wordWrap w:val="0"/>
        <w:rPr>
          <w:rFonts w:asciiTheme="minorHAnsi" w:hAnsiTheme="minorHAnsi" w:eastAsiaTheme="minorEastAsia" w:cstheme="minorBidi"/>
          <w:kern w:val="2"/>
          <w:sz w:val="28"/>
          <w:szCs w:val="28"/>
        </w:rPr>
      </w:pPr>
      <w:r>
        <w:rPr>
          <w:rFonts w:asciiTheme="minorHAnsi" w:hAnsiTheme="minorHAnsi" w:eastAsiaTheme="minorEastAsia" w:cstheme="minorBidi"/>
          <w:kern w:val="2"/>
          <w:sz w:val="28"/>
          <w:szCs w:val="28"/>
        </w:rPr>
        <w:t>支持MACSEC硬件加密技术，实现MAC层安全加密，包括用户数据加密、数据帧完整性检查及数据源真实性校验；</w:t>
      </w:r>
    </w:p>
    <w:p w14:paraId="540291D6">
      <w:pPr>
        <w:pStyle w:val="18"/>
        <w:widowControl/>
        <w:numPr>
          <w:ilvl w:val="1"/>
          <w:numId w:val="1"/>
        </w:numPr>
        <w:wordWrap w:val="0"/>
        <w:rPr>
          <w:rFonts w:asciiTheme="minorHAnsi" w:hAnsiTheme="minorHAnsi" w:eastAsiaTheme="minorEastAsia" w:cstheme="minorBidi"/>
          <w:kern w:val="2"/>
          <w:sz w:val="28"/>
          <w:szCs w:val="28"/>
        </w:rPr>
      </w:pPr>
      <w:r>
        <w:rPr>
          <w:rFonts w:asciiTheme="minorHAnsi" w:hAnsiTheme="minorHAnsi" w:eastAsiaTheme="minorEastAsia" w:cstheme="minorBidi"/>
          <w:kern w:val="2"/>
          <w:sz w:val="28"/>
          <w:szCs w:val="28"/>
        </w:rPr>
        <w:t>支持sFlow流量统计，支持Telemetry流量可视化功能，能够通过对业务报文进行标记实现对网络级和设备级的丢包统计；</w:t>
      </w:r>
    </w:p>
    <w:p w14:paraId="12DE0D29">
      <w:pPr>
        <w:pStyle w:val="18"/>
        <w:widowControl/>
        <w:numPr>
          <w:ilvl w:val="1"/>
          <w:numId w:val="1"/>
        </w:numPr>
        <w:wordWrap w:val="0"/>
        <w:rPr>
          <w:rFonts w:hint="default" w:asciiTheme="minorHAnsi" w:hAnsiTheme="minorHAnsi" w:eastAsiaTheme="minorEastAsia" w:cstheme="minorBidi"/>
          <w:kern w:val="2"/>
          <w:sz w:val="28"/>
          <w:szCs w:val="28"/>
        </w:rPr>
      </w:pPr>
      <w:r>
        <w:rPr>
          <w:rFonts w:asciiTheme="minorHAnsi" w:hAnsiTheme="minorHAnsi" w:eastAsiaTheme="minorEastAsia" w:cstheme="minorBidi"/>
          <w:kern w:val="2"/>
          <w:sz w:val="28"/>
          <w:szCs w:val="28"/>
        </w:rPr>
        <w:t>提供≥24个万兆以太网光接口模块；</w:t>
      </w:r>
    </w:p>
    <w:p w14:paraId="4E475EF0">
      <w:pPr>
        <w:pStyle w:val="18"/>
        <w:widowControl/>
        <w:numPr>
          <w:ilvl w:val="1"/>
          <w:numId w:val="1"/>
        </w:numPr>
        <w:wordWrap w:val="0"/>
        <w:rPr>
          <w:rFonts w:asciiTheme="minorHAnsi" w:hAnsiTheme="minorHAnsi" w:eastAsiaTheme="minorEastAsia" w:cstheme="minorBidi"/>
          <w:kern w:val="2"/>
          <w:sz w:val="28"/>
          <w:szCs w:val="28"/>
        </w:rPr>
      </w:pPr>
      <w:r>
        <w:rPr>
          <w:rFonts w:asciiTheme="minorHAnsi" w:hAnsiTheme="minorHAnsi" w:eastAsiaTheme="minorEastAsia" w:cstheme="minorBidi"/>
          <w:kern w:val="2"/>
          <w:sz w:val="28"/>
          <w:szCs w:val="28"/>
        </w:rPr>
        <w:t>硬件规格：高度≥1U；</w:t>
      </w:r>
    </w:p>
    <w:p w14:paraId="56503C6B">
      <w:pPr>
        <w:pStyle w:val="18"/>
        <w:widowControl/>
        <w:numPr>
          <w:ilvl w:val="0"/>
          <w:numId w:val="1"/>
        </w:numPr>
        <w:wordWrap w:val="0"/>
        <w:rPr>
          <w:rFonts w:hint="default" w:asciiTheme="minorHAnsi" w:hAnsiTheme="minorHAnsi" w:eastAsiaTheme="minorEastAsia" w:cstheme="minorBidi"/>
          <w:b/>
          <w:bCs/>
          <w:kern w:val="2"/>
          <w:sz w:val="28"/>
          <w:szCs w:val="28"/>
        </w:rPr>
      </w:pPr>
      <w:r>
        <w:rPr>
          <w:rFonts w:asciiTheme="minorHAnsi" w:hAnsiTheme="minorHAnsi" w:eastAsiaTheme="minorEastAsia" w:cstheme="minorBidi"/>
          <w:b/>
          <w:bCs/>
          <w:kern w:val="2"/>
          <w:sz w:val="28"/>
          <w:szCs w:val="28"/>
        </w:rPr>
        <w:t>万兆单模光模块</w:t>
      </w:r>
      <w:r>
        <w:rPr>
          <w:rFonts w:hint="eastAsia" w:asciiTheme="minorHAnsi" w:hAnsiTheme="minorHAnsi" w:eastAsiaTheme="minorEastAsia" w:cstheme="minorBidi"/>
          <w:b/>
          <w:bCs/>
          <w:kern w:val="2"/>
          <w:sz w:val="28"/>
          <w:szCs w:val="28"/>
          <w:lang w:eastAsia="zh-CN"/>
        </w:rPr>
        <w:t>：</w:t>
      </w:r>
      <w:r>
        <w:rPr>
          <w:rFonts w:asciiTheme="minorHAnsi" w:hAnsiTheme="minorHAnsi" w:eastAsiaTheme="minorEastAsia" w:cstheme="minorBidi"/>
          <w:b/>
          <w:bCs/>
          <w:kern w:val="2"/>
          <w:sz w:val="28"/>
          <w:szCs w:val="28"/>
        </w:rPr>
        <w:t>数量</w:t>
      </w:r>
      <w:r>
        <w:rPr>
          <w:rFonts w:hint="default" w:asciiTheme="minorHAnsi" w:hAnsiTheme="minorHAnsi" w:eastAsiaTheme="minorEastAsia" w:cstheme="minorBidi"/>
          <w:b/>
          <w:bCs/>
          <w:kern w:val="2"/>
          <w:sz w:val="28"/>
          <w:szCs w:val="28"/>
        </w:rPr>
        <w:t>10个</w:t>
      </w:r>
    </w:p>
    <w:p w14:paraId="1733E56B">
      <w:pPr>
        <w:pStyle w:val="18"/>
        <w:widowControl/>
        <w:numPr>
          <w:ilvl w:val="1"/>
          <w:numId w:val="1"/>
        </w:numPr>
        <w:wordWrap w:val="0"/>
        <w:rPr>
          <w:rFonts w:hint="default" w:asciiTheme="minorHAnsi" w:hAnsiTheme="minorHAnsi" w:eastAsiaTheme="minorEastAsia" w:cstheme="minorBidi"/>
          <w:kern w:val="2"/>
          <w:sz w:val="28"/>
          <w:szCs w:val="28"/>
        </w:rPr>
      </w:pPr>
      <w:r>
        <w:rPr>
          <w:rFonts w:asciiTheme="minorHAnsi" w:hAnsiTheme="minorHAnsi" w:eastAsiaTheme="minorEastAsia" w:cstheme="minorBidi"/>
          <w:kern w:val="2"/>
          <w:sz w:val="28"/>
          <w:szCs w:val="28"/>
        </w:rPr>
        <w:t>SFP+ 万兆模块(1310nm,10km,LC)</w:t>
      </w:r>
    </w:p>
    <w:p w14:paraId="21163318">
      <w:pPr>
        <w:pStyle w:val="18"/>
        <w:widowControl/>
        <w:numPr>
          <w:ilvl w:val="1"/>
          <w:numId w:val="1"/>
        </w:numPr>
        <w:wordWrap w:val="0"/>
        <w:rPr>
          <w:rFonts w:hint="default" w:asciiTheme="minorHAnsi" w:hAnsiTheme="minorHAnsi" w:eastAsiaTheme="minorEastAsia" w:cstheme="minorBidi"/>
          <w:kern w:val="2"/>
          <w:sz w:val="28"/>
          <w:szCs w:val="28"/>
        </w:rPr>
      </w:pPr>
      <w:bookmarkStart w:id="0" w:name="OLE_LINK2"/>
      <w:bookmarkStart w:id="1" w:name="OLE_LINK1"/>
      <w:r>
        <w:rPr>
          <w:rFonts w:hint="default" w:asciiTheme="minorHAnsi" w:hAnsiTheme="minorHAnsi" w:eastAsiaTheme="minorEastAsia" w:cstheme="minorBidi"/>
          <w:kern w:val="2"/>
          <w:sz w:val="28"/>
          <w:szCs w:val="28"/>
        </w:rPr>
        <w:t>能与医院在用的交换机兼容</w:t>
      </w:r>
    </w:p>
    <w:bookmarkEnd w:id="0"/>
    <w:bookmarkEnd w:id="1"/>
    <w:p w14:paraId="2761793A">
      <w:pPr>
        <w:pStyle w:val="18"/>
        <w:widowControl/>
        <w:numPr>
          <w:ilvl w:val="0"/>
          <w:numId w:val="1"/>
        </w:numPr>
        <w:wordWrap w:val="0"/>
        <w:rPr>
          <w:rFonts w:hint="default" w:asciiTheme="minorHAnsi" w:hAnsiTheme="minorHAnsi" w:eastAsiaTheme="minorEastAsia" w:cstheme="minorBidi"/>
          <w:b/>
          <w:bCs/>
          <w:kern w:val="2"/>
          <w:sz w:val="28"/>
          <w:szCs w:val="28"/>
        </w:rPr>
      </w:pPr>
      <w:r>
        <w:rPr>
          <w:rFonts w:asciiTheme="minorHAnsi" w:hAnsiTheme="minorHAnsi" w:eastAsiaTheme="minorEastAsia" w:cstheme="minorBidi"/>
          <w:b/>
          <w:bCs/>
          <w:kern w:val="2"/>
          <w:sz w:val="28"/>
          <w:szCs w:val="28"/>
        </w:rPr>
        <w:t>万兆多模光模块</w:t>
      </w:r>
      <w:r>
        <w:rPr>
          <w:rFonts w:hint="eastAsia" w:asciiTheme="minorHAnsi" w:hAnsiTheme="minorHAnsi" w:eastAsiaTheme="minorEastAsia" w:cstheme="minorBidi"/>
          <w:b/>
          <w:bCs/>
          <w:kern w:val="2"/>
          <w:sz w:val="28"/>
          <w:szCs w:val="28"/>
          <w:lang w:eastAsia="zh-CN"/>
        </w:rPr>
        <w:t>：</w:t>
      </w:r>
      <w:r>
        <w:rPr>
          <w:rFonts w:asciiTheme="minorHAnsi" w:hAnsiTheme="minorHAnsi" w:eastAsiaTheme="minorEastAsia" w:cstheme="minorBidi"/>
          <w:b/>
          <w:bCs/>
          <w:kern w:val="2"/>
          <w:sz w:val="28"/>
          <w:szCs w:val="28"/>
        </w:rPr>
        <w:t>数量5</w:t>
      </w:r>
      <w:r>
        <w:rPr>
          <w:rFonts w:hint="default" w:asciiTheme="minorHAnsi" w:hAnsiTheme="minorHAnsi" w:eastAsiaTheme="minorEastAsia" w:cstheme="minorBidi"/>
          <w:b/>
          <w:bCs/>
          <w:kern w:val="2"/>
          <w:sz w:val="28"/>
          <w:szCs w:val="28"/>
        </w:rPr>
        <w:t>0个</w:t>
      </w:r>
    </w:p>
    <w:p w14:paraId="55D007FD">
      <w:pPr>
        <w:pStyle w:val="18"/>
        <w:widowControl/>
        <w:numPr>
          <w:ilvl w:val="1"/>
          <w:numId w:val="1"/>
        </w:numPr>
        <w:wordWrap w:val="0"/>
        <w:rPr>
          <w:rFonts w:hint="default" w:asciiTheme="minorHAnsi" w:hAnsiTheme="minorHAnsi" w:eastAsiaTheme="minorEastAsia" w:cstheme="minorBidi"/>
          <w:kern w:val="2"/>
          <w:sz w:val="28"/>
          <w:szCs w:val="28"/>
        </w:rPr>
      </w:pPr>
      <w:r>
        <w:rPr>
          <w:rFonts w:asciiTheme="minorHAnsi" w:hAnsiTheme="minorHAnsi" w:eastAsiaTheme="minorEastAsia" w:cstheme="minorBidi"/>
          <w:kern w:val="2"/>
          <w:sz w:val="28"/>
          <w:szCs w:val="28"/>
        </w:rPr>
        <w:t>SFP+ 万兆模块(850nm,300m,LC)</w:t>
      </w:r>
    </w:p>
    <w:p w14:paraId="4CAF19DB">
      <w:pPr>
        <w:pStyle w:val="18"/>
        <w:widowControl/>
        <w:numPr>
          <w:ilvl w:val="1"/>
          <w:numId w:val="1"/>
        </w:numPr>
        <w:wordWrap w:val="0"/>
        <w:rPr>
          <w:rFonts w:hint="eastAsia" w:asciiTheme="minorHAnsi" w:hAnsiTheme="minorHAnsi" w:eastAsiaTheme="minorEastAsia" w:cstheme="minorBidi"/>
          <w:b w:val="0"/>
          <w:color w:val="auto"/>
          <w:kern w:val="2"/>
          <w:sz w:val="28"/>
          <w:szCs w:val="28"/>
          <w:lang w:val="en-US" w:eastAsia="zh-CN" w:bidi="ar-SA"/>
        </w:rPr>
      </w:pPr>
      <w:r>
        <w:rPr>
          <w:rFonts w:hint="default" w:asciiTheme="minorHAnsi" w:hAnsiTheme="minorHAnsi" w:eastAsiaTheme="minorEastAsia" w:cstheme="minorBidi"/>
          <w:kern w:val="2"/>
          <w:sz w:val="28"/>
          <w:szCs w:val="28"/>
        </w:rPr>
        <w:t>能与医院在用的交换机兼容</w:t>
      </w:r>
    </w:p>
    <w:p w14:paraId="1F890B68">
      <w:pPr>
        <w:rPr>
          <w:rFonts w:hint="eastAsia" w:ascii="宋体" w:hAnsi="宋体" w:eastAsia="宋体" w:cs="Times New Roman"/>
          <w:b/>
          <w:bCs/>
          <w:color w:val="000000"/>
          <w:kern w:val="0"/>
          <w:sz w:val="28"/>
          <w:szCs w:val="28"/>
          <w:lang w:val="en-US" w:eastAsia="zh-CN"/>
        </w:rPr>
      </w:pPr>
      <w:r>
        <w:rPr>
          <w:rFonts w:hint="eastAsia" w:ascii="宋体" w:hAnsi="宋体" w:eastAsia="宋体" w:cs="Times New Roman"/>
          <w:b/>
          <w:bCs/>
          <w:color w:val="000000"/>
          <w:kern w:val="0"/>
          <w:sz w:val="28"/>
          <w:szCs w:val="28"/>
          <w:lang w:val="en-US" w:eastAsia="zh-CN"/>
        </w:rPr>
        <w:t>三、售后服务与质保要求</w:t>
      </w:r>
    </w:p>
    <w:p w14:paraId="1E74B6D6">
      <w:pPr>
        <w:pStyle w:val="18"/>
        <w:widowControl/>
        <w:numPr>
          <w:ilvl w:val="0"/>
          <w:numId w:val="0"/>
        </w:numPr>
        <w:wordWrap w:val="0"/>
        <w:ind w:firstLine="280" w:firstLineChars="100"/>
        <w:rPr>
          <w:rFonts w:hint="eastAsia" w:asciiTheme="minorHAnsi" w:hAnsiTheme="minorHAnsi" w:eastAsiaTheme="minorEastAsia" w:cstheme="minorBidi"/>
          <w:b w:val="0"/>
          <w:color w:val="auto"/>
          <w:kern w:val="2"/>
          <w:sz w:val="28"/>
          <w:szCs w:val="28"/>
          <w:lang w:val="en-US" w:eastAsia="zh-CN" w:bidi="ar-SA"/>
        </w:rPr>
      </w:pPr>
      <w:r>
        <w:rPr>
          <w:rFonts w:hint="eastAsia" w:asciiTheme="minorHAnsi" w:hAnsiTheme="minorHAnsi" w:eastAsiaTheme="minorEastAsia" w:cstheme="minorBidi"/>
          <w:b w:val="0"/>
          <w:color w:val="auto"/>
          <w:kern w:val="2"/>
          <w:sz w:val="28"/>
          <w:szCs w:val="28"/>
          <w:lang w:val="en-US" w:eastAsia="zh-CN" w:bidi="ar-SA"/>
        </w:rPr>
        <w:t>3.1 质保总则</w:t>
      </w:r>
    </w:p>
    <w:p w14:paraId="0EBE9FE7">
      <w:pPr>
        <w:pStyle w:val="18"/>
        <w:widowControl/>
        <w:numPr>
          <w:ilvl w:val="0"/>
          <w:numId w:val="0"/>
        </w:numPr>
        <w:wordWrap w:val="0"/>
        <w:ind w:firstLine="280" w:firstLineChars="100"/>
        <w:rPr>
          <w:rFonts w:hint="eastAsia" w:asciiTheme="minorHAnsi" w:hAnsiTheme="minorHAnsi" w:eastAsiaTheme="minorEastAsia" w:cstheme="minorBidi"/>
          <w:b w:val="0"/>
          <w:color w:val="auto"/>
          <w:kern w:val="2"/>
          <w:sz w:val="28"/>
          <w:szCs w:val="28"/>
          <w:lang w:val="en-US" w:eastAsia="zh-CN" w:bidi="ar-SA"/>
        </w:rPr>
      </w:pPr>
      <w:r>
        <w:rPr>
          <w:rFonts w:hint="eastAsia" w:asciiTheme="minorHAnsi" w:hAnsiTheme="minorHAnsi" w:eastAsiaTheme="minorEastAsia" w:cstheme="minorBidi"/>
          <w:b w:val="0"/>
          <w:color w:val="auto"/>
          <w:kern w:val="2"/>
          <w:sz w:val="28"/>
          <w:szCs w:val="28"/>
          <w:lang w:val="en-US" w:eastAsia="zh-CN" w:bidi="ar-SA"/>
        </w:rPr>
        <w:t>1.  本次采购的所有货物（含交换机、板卡、光模块）均享受叁年免费质保。</w:t>
      </w:r>
    </w:p>
    <w:p w14:paraId="655F02E4">
      <w:pPr>
        <w:pStyle w:val="18"/>
        <w:widowControl/>
        <w:numPr>
          <w:ilvl w:val="0"/>
          <w:numId w:val="0"/>
        </w:numPr>
        <w:wordWrap w:val="0"/>
        <w:ind w:firstLine="280" w:firstLineChars="100"/>
        <w:rPr>
          <w:rFonts w:hint="eastAsia" w:asciiTheme="minorHAnsi" w:hAnsiTheme="minorHAnsi" w:eastAsiaTheme="minorEastAsia" w:cstheme="minorBidi"/>
          <w:b w:val="0"/>
          <w:color w:val="auto"/>
          <w:kern w:val="2"/>
          <w:sz w:val="28"/>
          <w:szCs w:val="28"/>
          <w:lang w:val="en-US" w:eastAsia="zh-CN" w:bidi="ar-SA"/>
        </w:rPr>
      </w:pPr>
      <w:r>
        <w:rPr>
          <w:rFonts w:hint="eastAsia" w:asciiTheme="minorHAnsi" w:hAnsiTheme="minorHAnsi" w:eastAsiaTheme="minorEastAsia" w:cstheme="minorBidi"/>
          <w:b w:val="0"/>
          <w:color w:val="auto"/>
          <w:kern w:val="2"/>
          <w:sz w:val="28"/>
          <w:szCs w:val="28"/>
          <w:lang w:val="en-US" w:eastAsia="zh-CN" w:bidi="ar-SA"/>
        </w:rPr>
        <w:t>2.  质保期自本项目所有货物最终验收合格并双方签署《验收报告》之日起计算。</w:t>
      </w:r>
    </w:p>
    <w:p w14:paraId="4CA647F9">
      <w:pPr>
        <w:pStyle w:val="18"/>
        <w:widowControl/>
        <w:numPr>
          <w:ilvl w:val="0"/>
          <w:numId w:val="0"/>
        </w:numPr>
        <w:wordWrap w:val="0"/>
        <w:ind w:firstLine="280" w:firstLineChars="100"/>
        <w:rPr>
          <w:rFonts w:hint="eastAsia" w:asciiTheme="minorHAnsi" w:hAnsiTheme="minorHAnsi" w:eastAsiaTheme="minorEastAsia" w:cstheme="minorBidi"/>
          <w:b w:val="0"/>
          <w:color w:val="auto"/>
          <w:kern w:val="2"/>
          <w:sz w:val="28"/>
          <w:szCs w:val="28"/>
          <w:lang w:val="en-US" w:eastAsia="zh-CN" w:bidi="ar-SA"/>
        </w:rPr>
      </w:pPr>
      <w:r>
        <w:rPr>
          <w:rFonts w:hint="eastAsia" w:asciiTheme="minorHAnsi" w:hAnsiTheme="minorHAnsi" w:eastAsiaTheme="minorEastAsia" w:cstheme="minorBidi"/>
          <w:b w:val="0"/>
          <w:color w:val="auto"/>
          <w:kern w:val="2"/>
          <w:sz w:val="28"/>
          <w:szCs w:val="28"/>
          <w:lang w:val="en-US" w:eastAsia="zh-CN" w:bidi="ar-SA"/>
        </w:rPr>
        <w:t>3.2 质保服务范围</w:t>
      </w:r>
    </w:p>
    <w:p w14:paraId="0CFB2E61">
      <w:pPr>
        <w:pStyle w:val="18"/>
        <w:widowControl/>
        <w:numPr>
          <w:ilvl w:val="0"/>
          <w:numId w:val="0"/>
        </w:numPr>
        <w:wordWrap w:val="0"/>
        <w:rPr>
          <w:rFonts w:hint="eastAsia" w:asciiTheme="minorHAnsi" w:hAnsiTheme="minorHAnsi" w:eastAsiaTheme="minorEastAsia" w:cstheme="minorBidi"/>
          <w:b w:val="0"/>
          <w:color w:val="auto"/>
          <w:kern w:val="2"/>
          <w:sz w:val="28"/>
          <w:szCs w:val="28"/>
          <w:lang w:val="en-US" w:eastAsia="zh-CN" w:bidi="ar-SA"/>
        </w:rPr>
      </w:pPr>
      <w:r>
        <w:rPr>
          <w:rFonts w:hint="eastAsia" w:asciiTheme="minorHAnsi" w:hAnsiTheme="minorHAnsi" w:eastAsiaTheme="minorEastAsia" w:cstheme="minorBidi"/>
          <w:b w:val="0"/>
          <w:color w:val="auto"/>
          <w:kern w:val="2"/>
          <w:sz w:val="28"/>
          <w:szCs w:val="28"/>
          <w:lang w:val="en-US" w:eastAsia="zh-CN" w:bidi="ar-SA"/>
        </w:rPr>
        <w:t>质保服务应包括但不限于：</w:t>
      </w:r>
    </w:p>
    <w:p w14:paraId="4F3E7CA9">
      <w:pPr>
        <w:pStyle w:val="18"/>
        <w:widowControl/>
        <w:numPr>
          <w:ilvl w:val="0"/>
          <w:numId w:val="0"/>
        </w:numPr>
        <w:wordWrap w:val="0"/>
        <w:rPr>
          <w:rFonts w:hint="eastAsia" w:asciiTheme="minorHAnsi" w:hAnsiTheme="minorHAnsi" w:eastAsiaTheme="minorEastAsia" w:cstheme="minorBidi"/>
          <w:b w:val="0"/>
          <w:color w:val="auto"/>
          <w:kern w:val="2"/>
          <w:sz w:val="28"/>
          <w:szCs w:val="28"/>
          <w:lang w:val="en-US" w:eastAsia="zh-CN" w:bidi="ar-SA"/>
        </w:rPr>
      </w:pPr>
      <w:r>
        <w:rPr>
          <w:rFonts w:hint="eastAsia" w:asciiTheme="minorHAnsi" w:hAnsiTheme="minorHAnsi" w:eastAsiaTheme="minorEastAsia" w:cstheme="minorBidi"/>
          <w:b w:val="0"/>
          <w:color w:val="auto"/>
          <w:kern w:val="2"/>
          <w:sz w:val="28"/>
          <w:szCs w:val="28"/>
          <w:lang w:val="en-US" w:eastAsia="zh-CN" w:bidi="ar-SA"/>
        </w:rPr>
        <w:t>1.  硬件维修与更换： 对出现故障的部件提供免费维修或更换（包括但不限于设备整机、电源模块、风扇模块、板卡、光模块等）。所更换的部件应为全新原厂部件，且其质保期自更换之日起重新计算。</w:t>
      </w:r>
    </w:p>
    <w:p w14:paraId="5BABD7DF">
      <w:pPr>
        <w:pStyle w:val="18"/>
        <w:widowControl/>
        <w:numPr>
          <w:ilvl w:val="0"/>
          <w:numId w:val="0"/>
        </w:numPr>
        <w:wordWrap w:val="0"/>
        <w:rPr>
          <w:rFonts w:hint="eastAsia" w:asciiTheme="minorHAnsi" w:hAnsiTheme="minorHAnsi" w:eastAsiaTheme="minorEastAsia" w:cstheme="minorBidi"/>
          <w:b w:val="0"/>
          <w:color w:val="auto"/>
          <w:kern w:val="2"/>
          <w:sz w:val="28"/>
          <w:szCs w:val="28"/>
          <w:lang w:val="en-US" w:eastAsia="zh-CN" w:bidi="ar-SA"/>
        </w:rPr>
      </w:pPr>
      <w:r>
        <w:rPr>
          <w:rFonts w:hint="eastAsia" w:asciiTheme="minorHAnsi" w:hAnsiTheme="minorHAnsi" w:eastAsiaTheme="minorEastAsia" w:cstheme="minorBidi"/>
          <w:b w:val="0"/>
          <w:color w:val="auto"/>
          <w:kern w:val="2"/>
          <w:sz w:val="28"/>
          <w:szCs w:val="28"/>
          <w:lang w:val="en-US" w:eastAsia="zh-CN" w:bidi="ar-SA"/>
        </w:rPr>
        <w:t>2.  软件升级服务： 免费提供质保期内设备操作系统（OS）或固件（Firmware）的版本升级服务，以修复已知漏洞、提升性能与稳定性。</w:t>
      </w:r>
    </w:p>
    <w:p w14:paraId="5F49B725">
      <w:pPr>
        <w:pStyle w:val="18"/>
        <w:widowControl/>
        <w:numPr>
          <w:ilvl w:val="0"/>
          <w:numId w:val="0"/>
        </w:numPr>
        <w:wordWrap w:val="0"/>
        <w:rPr>
          <w:rFonts w:hint="eastAsia" w:asciiTheme="minorHAnsi" w:hAnsiTheme="minorHAnsi" w:eastAsiaTheme="minorEastAsia" w:cstheme="minorBidi"/>
          <w:b w:val="0"/>
          <w:color w:val="auto"/>
          <w:kern w:val="2"/>
          <w:sz w:val="28"/>
          <w:szCs w:val="28"/>
          <w:lang w:val="en-US" w:eastAsia="zh-CN" w:bidi="ar-SA"/>
        </w:rPr>
      </w:pPr>
      <w:r>
        <w:rPr>
          <w:rFonts w:hint="eastAsia" w:asciiTheme="minorHAnsi" w:hAnsiTheme="minorHAnsi" w:eastAsiaTheme="minorEastAsia" w:cstheme="minorBidi"/>
          <w:b w:val="0"/>
          <w:color w:val="auto"/>
          <w:kern w:val="2"/>
          <w:sz w:val="28"/>
          <w:szCs w:val="28"/>
          <w:lang w:val="en-US" w:eastAsia="zh-CN" w:bidi="ar-SA"/>
        </w:rPr>
        <w:t>3.  7x24小时技术支持： 提供全天候的电话、邮件等远程技术支持，用于故障诊断和技术咨询。</w:t>
      </w:r>
    </w:p>
    <w:p w14:paraId="22565E0A">
      <w:pPr>
        <w:pStyle w:val="18"/>
        <w:widowControl/>
        <w:numPr>
          <w:ilvl w:val="0"/>
          <w:numId w:val="0"/>
        </w:numPr>
        <w:wordWrap w:val="0"/>
        <w:rPr>
          <w:rFonts w:hint="eastAsia" w:asciiTheme="minorHAnsi" w:hAnsiTheme="minorHAnsi" w:eastAsiaTheme="minorEastAsia" w:cstheme="minorBidi"/>
          <w:b w:val="0"/>
          <w:color w:val="auto"/>
          <w:kern w:val="2"/>
          <w:sz w:val="28"/>
          <w:szCs w:val="28"/>
          <w:lang w:val="en-US" w:eastAsia="zh-CN" w:bidi="ar-SA"/>
        </w:rPr>
      </w:pPr>
      <w:r>
        <w:rPr>
          <w:rFonts w:hint="eastAsia" w:asciiTheme="minorHAnsi" w:hAnsiTheme="minorHAnsi" w:eastAsiaTheme="minorEastAsia" w:cstheme="minorBidi"/>
          <w:b w:val="0"/>
          <w:color w:val="auto"/>
          <w:kern w:val="2"/>
          <w:sz w:val="28"/>
          <w:szCs w:val="28"/>
          <w:lang w:val="en-US" w:eastAsia="zh-CN" w:bidi="ar-SA"/>
        </w:rPr>
        <w:t>4.  现场响应服务： 对于无法远程解决的故障，提供原厂家工程师上门现场服务。</w:t>
      </w:r>
    </w:p>
    <w:p w14:paraId="50B0EE22">
      <w:pPr>
        <w:pStyle w:val="18"/>
        <w:widowControl/>
        <w:numPr>
          <w:ilvl w:val="0"/>
          <w:numId w:val="0"/>
        </w:numPr>
        <w:wordWrap w:val="0"/>
        <w:rPr>
          <w:rFonts w:hint="eastAsia" w:asciiTheme="minorHAnsi" w:hAnsiTheme="minorHAnsi" w:eastAsiaTheme="minorEastAsia" w:cstheme="minorBidi"/>
          <w:b w:val="0"/>
          <w:color w:val="auto"/>
          <w:kern w:val="2"/>
          <w:sz w:val="28"/>
          <w:szCs w:val="28"/>
          <w:lang w:val="en-US" w:eastAsia="zh-CN" w:bidi="ar-SA"/>
        </w:rPr>
      </w:pPr>
      <w:r>
        <w:rPr>
          <w:rFonts w:hint="eastAsia" w:asciiTheme="minorHAnsi" w:hAnsiTheme="minorHAnsi" w:eastAsiaTheme="minorEastAsia" w:cstheme="minorBidi"/>
          <w:b w:val="0"/>
          <w:color w:val="auto"/>
          <w:kern w:val="2"/>
          <w:sz w:val="28"/>
          <w:szCs w:val="28"/>
          <w:lang w:val="en-US" w:eastAsia="zh-CN" w:bidi="ar-SA"/>
        </w:rPr>
        <w:t>3.3 响应及处理时限</w:t>
      </w:r>
    </w:p>
    <w:p w14:paraId="18DED38D">
      <w:pPr>
        <w:pStyle w:val="18"/>
        <w:widowControl/>
        <w:numPr>
          <w:ilvl w:val="0"/>
          <w:numId w:val="0"/>
        </w:numPr>
        <w:wordWrap w:val="0"/>
        <w:rPr>
          <w:rFonts w:hint="eastAsia" w:asciiTheme="minorHAnsi" w:hAnsiTheme="minorHAnsi" w:eastAsiaTheme="minorEastAsia" w:cstheme="minorBidi"/>
          <w:b w:val="0"/>
          <w:color w:val="auto"/>
          <w:kern w:val="2"/>
          <w:sz w:val="28"/>
          <w:szCs w:val="28"/>
          <w:lang w:val="en-US" w:eastAsia="zh-CN" w:bidi="ar-SA"/>
        </w:rPr>
      </w:pPr>
      <w:r>
        <w:rPr>
          <w:rFonts w:hint="eastAsia" w:asciiTheme="minorHAnsi" w:hAnsiTheme="minorHAnsi" w:eastAsiaTheme="minorEastAsia" w:cstheme="minorBidi"/>
          <w:b w:val="0"/>
          <w:color w:val="auto"/>
          <w:kern w:val="2"/>
          <w:sz w:val="28"/>
          <w:szCs w:val="28"/>
          <w:lang w:val="en-US" w:eastAsia="zh-CN" w:bidi="ar-SA"/>
        </w:rPr>
        <w:t>供应商必须承诺并遵守以下服务等级协议（SLA）：</w:t>
      </w:r>
    </w:p>
    <w:p w14:paraId="2AAC816F">
      <w:pPr>
        <w:pStyle w:val="18"/>
        <w:widowControl/>
        <w:numPr>
          <w:ilvl w:val="0"/>
          <w:numId w:val="0"/>
        </w:numPr>
        <w:wordWrap w:val="0"/>
        <w:rPr>
          <w:rFonts w:hint="eastAsia" w:asciiTheme="minorHAnsi" w:hAnsiTheme="minorHAnsi" w:eastAsiaTheme="minorEastAsia" w:cstheme="minorBidi"/>
          <w:b w:val="0"/>
          <w:color w:val="auto"/>
          <w:kern w:val="2"/>
          <w:sz w:val="28"/>
          <w:szCs w:val="28"/>
          <w:lang w:val="en-US" w:eastAsia="zh-CN" w:bidi="ar-SA"/>
        </w:rPr>
      </w:pPr>
      <w:r>
        <w:rPr>
          <w:rFonts w:hint="eastAsia" w:asciiTheme="minorHAnsi" w:hAnsiTheme="minorHAnsi" w:eastAsiaTheme="minorEastAsia" w:cstheme="minorBidi"/>
          <w:b w:val="0"/>
          <w:color w:val="auto"/>
          <w:kern w:val="2"/>
          <w:sz w:val="28"/>
          <w:szCs w:val="28"/>
          <w:lang w:val="en-US" w:eastAsia="zh-CN" w:bidi="ar-SA"/>
        </w:rPr>
        <w:t>1.  电话响应： 接到故障报修电话后15分钟内响应，与用户沟通并开始远程故障诊断。</w:t>
      </w:r>
    </w:p>
    <w:p w14:paraId="347F30EF">
      <w:pPr>
        <w:pStyle w:val="18"/>
        <w:widowControl/>
        <w:numPr>
          <w:ilvl w:val="0"/>
          <w:numId w:val="0"/>
        </w:numPr>
        <w:wordWrap w:val="0"/>
        <w:rPr>
          <w:rFonts w:hint="eastAsia" w:asciiTheme="minorHAnsi" w:hAnsiTheme="minorHAnsi" w:eastAsiaTheme="minorEastAsia" w:cstheme="minorBidi"/>
          <w:b w:val="0"/>
          <w:color w:val="auto"/>
          <w:kern w:val="2"/>
          <w:sz w:val="28"/>
          <w:szCs w:val="28"/>
          <w:lang w:val="en-US" w:eastAsia="zh-CN" w:bidi="ar-SA"/>
        </w:rPr>
      </w:pPr>
      <w:r>
        <w:rPr>
          <w:rFonts w:hint="eastAsia" w:asciiTheme="minorHAnsi" w:hAnsiTheme="minorHAnsi" w:eastAsiaTheme="minorEastAsia" w:cstheme="minorBidi"/>
          <w:b w:val="0"/>
          <w:color w:val="auto"/>
          <w:kern w:val="2"/>
          <w:sz w:val="28"/>
          <w:szCs w:val="28"/>
          <w:lang w:val="en-US" w:eastAsia="zh-CN" w:bidi="ar-SA"/>
        </w:rPr>
        <w:t>2.  现场响应：</w:t>
      </w:r>
    </w:p>
    <w:p w14:paraId="115D46CA">
      <w:pPr>
        <w:pStyle w:val="18"/>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83" w:leftChars="0" w:right="0" w:rightChars="0"/>
        <w:rPr>
          <w:rFonts w:hint="default" w:asciiTheme="minorHAnsi" w:hAnsiTheme="minorHAnsi" w:eastAsiaTheme="minorEastAsia" w:cstheme="minorBidi"/>
          <w:b w:val="0"/>
          <w:color w:val="auto"/>
          <w:kern w:val="2"/>
          <w:sz w:val="28"/>
          <w:szCs w:val="28"/>
          <w:lang w:val="en-US" w:eastAsia="zh-CN" w:bidi="ar-SA"/>
        </w:rPr>
      </w:pPr>
      <w:r>
        <w:rPr>
          <w:rFonts w:hint="eastAsia" w:asciiTheme="minorHAnsi" w:hAnsiTheme="minorHAnsi" w:eastAsiaTheme="minorEastAsia" w:cstheme="minorBidi"/>
          <w:b w:val="0"/>
          <w:color w:val="auto"/>
          <w:kern w:val="2"/>
          <w:sz w:val="28"/>
          <w:szCs w:val="28"/>
          <w:lang w:val="en-US" w:eastAsia="zh-CN" w:bidi="ar-SA"/>
        </w:rPr>
        <w:t xml:space="preserve">  </w:t>
      </w:r>
      <w:r>
        <w:rPr>
          <w:rFonts w:hint="default" w:asciiTheme="minorHAnsi" w:hAnsiTheme="minorHAnsi" w:eastAsiaTheme="minorEastAsia" w:cstheme="minorBidi"/>
          <w:b w:val="0"/>
          <w:color w:val="auto"/>
          <w:kern w:val="2"/>
          <w:sz w:val="28"/>
          <w:szCs w:val="28"/>
          <w:lang w:val="en-US" w:eastAsia="zh-CN" w:bidi="ar-SA"/>
        </w:rPr>
        <w:t>服务时间：提供 7×24小时紧急故障响应服务。</w:t>
      </w:r>
    </w:p>
    <w:p w14:paraId="6F286FB2">
      <w:pPr>
        <w:pStyle w:val="18"/>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83" w:leftChars="0" w:right="0" w:rightChars="0" w:firstLine="280" w:firstLineChars="100"/>
        <w:rPr>
          <w:rFonts w:hint="default" w:asciiTheme="minorHAnsi" w:hAnsiTheme="minorHAnsi" w:eastAsiaTheme="minorEastAsia" w:cstheme="minorBidi"/>
          <w:b w:val="0"/>
          <w:color w:val="auto"/>
          <w:kern w:val="2"/>
          <w:sz w:val="28"/>
          <w:szCs w:val="28"/>
          <w:lang w:val="en-US" w:eastAsia="zh-CN" w:bidi="ar-SA"/>
        </w:rPr>
      </w:pPr>
      <w:r>
        <w:rPr>
          <w:rFonts w:hint="default" w:asciiTheme="minorHAnsi" w:hAnsiTheme="minorHAnsi" w:eastAsiaTheme="minorEastAsia" w:cstheme="minorBidi"/>
          <w:b w:val="0"/>
          <w:color w:val="auto"/>
          <w:kern w:val="2"/>
          <w:sz w:val="28"/>
          <w:szCs w:val="28"/>
          <w:lang w:val="en-US" w:eastAsia="zh-CN" w:bidi="ar-SA"/>
        </w:rPr>
        <w:t>响应时间：电话响应：接到报障电话后 15分钟内响应。</w:t>
      </w:r>
    </w:p>
    <w:p w14:paraId="1619C3E7">
      <w:pPr>
        <w:pStyle w:val="18"/>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83" w:leftChars="0" w:right="0" w:rightChars="0" w:firstLine="280" w:firstLineChars="100"/>
        <w:rPr>
          <w:rFonts w:hint="eastAsia" w:asciiTheme="minorHAnsi" w:hAnsiTheme="minorHAnsi" w:eastAsiaTheme="minorEastAsia" w:cstheme="minorBidi"/>
          <w:b w:val="0"/>
          <w:color w:val="auto"/>
          <w:kern w:val="2"/>
          <w:sz w:val="28"/>
          <w:szCs w:val="28"/>
          <w:lang w:val="en-US" w:eastAsia="zh-CN" w:bidi="ar-SA"/>
        </w:rPr>
      </w:pPr>
      <w:r>
        <w:rPr>
          <w:rFonts w:hint="default" w:asciiTheme="minorHAnsi" w:hAnsiTheme="minorHAnsi" w:eastAsiaTheme="minorEastAsia" w:cstheme="minorBidi"/>
          <w:b w:val="0"/>
          <w:color w:val="auto"/>
          <w:kern w:val="2"/>
          <w:sz w:val="28"/>
          <w:szCs w:val="28"/>
          <w:lang w:val="en-US" w:eastAsia="zh-CN" w:bidi="ar-SA"/>
        </w:rPr>
        <w:t>到场时间：市区内 ≤ 2小时（或根据医院地理位置明确，如“≤ 4小时”）。重大故障（如整机宕机）需优先处理。</w:t>
      </w:r>
    </w:p>
    <w:p w14:paraId="775B3452">
      <w:pPr>
        <w:pStyle w:val="18"/>
        <w:widowControl/>
        <w:numPr>
          <w:ilvl w:val="0"/>
          <w:numId w:val="0"/>
        </w:numPr>
        <w:wordWrap w:val="0"/>
        <w:rPr>
          <w:rFonts w:hint="eastAsia" w:asciiTheme="minorHAnsi" w:hAnsiTheme="minorHAnsi" w:eastAsiaTheme="minorEastAsia" w:cstheme="minorBidi"/>
          <w:b w:val="0"/>
          <w:color w:val="auto"/>
          <w:kern w:val="2"/>
          <w:sz w:val="28"/>
          <w:szCs w:val="28"/>
          <w:lang w:val="en-US" w:eastAsia="zh-CN" w:bidi="ar-SA"/>
        </w:rPr>
      </w:pPr>
      <w:r>
        <w:rPr>
          <w:rFonts w:hint="eastAsia" w:asciiTheme="minorHAnsi" w:hAnsiTheme="minorHAnsi" w:eastAsiaTheme="minorEastAsia" w:cstheme="minorBidi"/>
          <w:b w:val="0"/>
          <w:color w:val="auto"/>
          <w:kern w:val="2"/>
          <w:sz w:val="28"/>
          <w:szCs w:val="28"/>
          <w:lang w:val="en-US" w:eastAsia="zh-CN" w:bidi="ar-SA"/>
        </w:rPr>
        <w:t>3.  故障解决：</w:t>
      </w:r>
    </w:p>
    <w:p w14:paraId="7E590128">
      <w:pPr>
        <w:pStyle w:val="18"/>
        <w:widowControl/>
        <w:numPr>
          <w:ilvl w:val="0"/>
          <w:numId w:val="0"/>
        </w:numPr>
        <w:wordWrap w:val="0"/>
        <w:rPr>
          <w:rFonts w:hint="eastAsia" w:asciiTheme="minorHAnsi" w:hAnsiTheme="minorHAnsi" w:eastAsiaTheme="minorEastAsia" w:cstheme="minorBidi"/>
          <w:b w:val="0"/>
          <w:color w:val="auto"/>
          <w:kern w:val="2"/>
          <w:sz w:val="28"/>
          <w:szCs w:val="28"/>
          <w:lang w:val="en-US" w:eastAsia="zh-CN" w:bidi="ar-SA"/>
        </w:rPr>
      </w:pPr>
      <w:r>
        <w:rPr>
          <w:rFonts w:hint="eastAsia" w:asciiTheme="minorHAnsi" w:hAnsiTheme="minorHAnsi" w:eastAsiaTheme="minorEastAsia" w:cstheme="minorBidi"/>
          <w:b w:val="0"/>
          <w:color w:val="auto"/>
          <w:kern w:val="2"/>
          <w:sz w:val="28"/>
          <w:szCs w:val="28"/>
          <w:lang w:val="en-US" w:eastAsia="zh-CN" w:bidi="ar-SA"/>
        </w:rPr>
        <w:t xml:space="preserve">      一般故障：需在到达现场后2小时内修复或提供临时解决方案。</w:t>
      </w:r>
    </w:p>
    <w:p w14:paraId="7DF5F422">
      <w:pPr>
        <w:pStyle w:val="18"/>
        <w:widowControl/>
        <w:numPr>
          <w:ilvl w:val="0"/>
          <w:numId w:val="0"/>
        </w:numPr>
        <w:wordWrap w:val="0"/>
        <w:rPr>
          <w:rFonts w:hint="eastAsia" w:asciiTheme="minorHAnsi" w:hAnsiTheme="minorHAnsi" w:eastAsiaTheme="minorEastAsia" w:cstheme="minorBidi"/>
          <w:b w:val="0"/>
          <w:color w:val="auto"/>
          <w:kern w:val="2"/>
          <w:sz w:val="28"/>
          <w:szCs w:val="28"/>
          <w:lang w:val="en-US" w:eastAsia="zh-CN" w:bidi="ar-SA"/>
        </w:rPr>
      </w:pPr>
      <w:r>
        <w:rPr>
          <w:rFonts w:hint="eastAsia" w:asciiTheme="minorHAnsi" w:hAnsiTheme="minorHAnsi" w:eastAsiaTheme="minorEastAsia" w:cstheme="minorBidi"/>
          <w:b w:val="0"/>
          <w:color w:val="auto"/>
          <w:kern w:val="2"/>
          <w:sz w:val="28"/>
          <w:szCs w:val="28"/>
          <w:lang w:val="en-US" w:eastAsia="zh-CN" w:bidi="ar-SA"/>
        </w:rPr>
        <w:t xml:space="preserve">      重大复杂故障：若无法在4小时内修复，供应商需在24小时内提供相同或更高规格的备用设备，保证业务不中断，直至原设备修复完毕。</w:t>
      </w:r>
    </w:p>
    <w:p w14:paraId="1D7F8402">
      <w:pPr>
        <w:pStyle w:val="18"/>
        <w:widowControl/>
        <w:numPr>
          <w:ilvl w:val="0"/>
          <w:numId w:val="0"/>
        </w:numPr>
        <w:wordWrap w:val="0"/>
        <w:rPr>
          <w:rFonts w:hint="eastAsia" w:asciiTheme="minorHAnsi" w:hAnsiTheme="minorHAnsi" w:eastAsiaTheme="minorEastAsia" w:cstheme="minorBidi"/>
          <w:b w:val="0"/>
          <w:color w:val="auto"/>
          <w:kern w:val="2"/>
          <w:sz w:val="28"/>
          <w:szCs w:val="28"/>
          <w:lang w:val="en-US" w:eastAsia="zh-CN" w:bidi="ar-SA"/>
        </w:rPr>
      </w:pPr>
      <w:r>
        <w:rPr>
          <w:rFonts w:hint="eastAsia" w:asciiTheme="minorHAnsi" w:hAnsiTheme="minorHAnsi" w:eastAsiaTheme="minorEastAsia" w:cstheme="minorBidi"/>
          <w:b w:val="0"/>
          <w:color w:val="auto"/>
          <w:kern w:val="2"/>
          <w:sz w:val="28"/>
          <w:szCs w:val="28"/>
          <w:lang w:val="en-US" w:eastAsia="zh-CN" w:bidi="ar-SA"/>
        </w:rPr>
        <w:t>4.  备件支持： 供应商需在本地设有备件库或承诺备件到位时间（如：≤8小时），以确保能满足上述修复时限。</w:t>
      </w:r>
    </w:p>
    <w:p w14:paraId="42B655BE">
      <w:pPr>
        <w:pStyle w:val="18"/>
        <w:widowControl/>
        <w:numPr>
          <w:ilvl w:val="0"/>
          <w:numId w:val="0"/>
        </w:numPr>
        <w:wordWrap w:val="0"/>
        <w:rPr>
          <w:rFonts w:hint="eastAsia" w:asciiTheme="minorHAnsi" w:hAnsiTheme="minorHAnsi" w:eastAsiaTheme="minorEastAsia" w:cstheme="minorBidi"/>
          <w:b w:val="0"/>
          <w:color w:val="auto"/>
          <w:kern w:val="2"/>
          <w:sz w:val="28"/>
          <w:szCs w:val="28"/>
          <w:lang w:val="en-US" w:eastAsia="zh-CN" w:bidi="ar-SA"/>
        </w:rPr>
      </w:pPr>
      <w:r>
        <w:rPr>
          <w:rFonts w:hint="eastAsia" w:asciiTheme="minorHAnsi" w:hAnsiTheme="minorHAnsi" w:eastAsiaTheme="minorEastAsia" w:cstheme="minorBidi"/>
          <w:b w:val="0"/>
          <w:color w:val="auto"/>
          <w:kern w:val="2"/>
          <w:sz w:val="28"/>
          <w:szCs w:val="28"/>
          <w:lang w:val="en-US" w:eastAsia="zh-CN" w:bidi="ar-SA"/>
        </w:rPr>
        <w:t>3.4 定期巡检服务为防患于未然，供应商在叁年质保期内提供每月一次的原厂家工程师免费的主动巡检服务，并提交巡检报告。内容包括：</w:t>
      </w:r>
    </w:p>
    <w:p w14:paraId="7324039F">
      <w:pPr>
        <w:pStyle w:val="18"/>
        <w:widowControl/>
        <w:numPr>
          <w:ilvl w:val="0"/>
          <w:numId w:val="0"/>
        </w:numPr>
        <w:wordWrap w:val="0"/>
        <w:rPr>
          <w:rFonts w:hint="eastAsia" w:asciiTheme="minorHAnsi" w:hAnsiTheme="minorHAnsi" w:eastAsiaTheme="minorEastAsia" w:cstheme="minorBidi"/>
          <w:b w:val="0"/>
          <w:color w:val="auto"/>
          <w:kern w:val="2"/>
          <w:sz w:val="28"/>
          <w:szCs w:val="28"/>
          <w:lang w:val="en-US" w:eastAsia="zh-CN" w:bidi="ar-SA"/>
        </w:rPr>
      </w:pPr>
      <w:r>
        <w:rPr>
          <w:rFonts w:hint="eastAsia" w:asciiTheme="minorHAnsi" w:hAnsiTheme="minorHAnsi" w:eastAsiaTheme="minorEastAsia" w:cstheme="minorBidi"/>
          <w:b w:val="0"/>
          <w:color w:val="auto"/>
          <w:kern w:val="2"/>
          <w:sz w:val="28"/>
          <w:szCs w:val="28"/>
          <w:lang w:val="en-US" w:eastAsia="zh-CN" w:bidi="ar-SA"/>
        </w:rPr>
        <w:t xml:space="preserve">  1.设备运行状态检查（CPU、内存利用率、温度）。</w:t>
      </w:r>
    </w:p>
    <w:p w14:paraId="6BED4AB8">
      <w:pPr>
        <w:pStyle w:val="18"/>
        <w:widowControl/>
        <w:numPr>
          <w:ilvl w:val="0"/>
          <w:numId w:val="0"/>
        </w:numPr>
        <w:wordWrap w:val="0"/>
        <w:rPr>
          <w:rFonts w:hint="eastAsia" w:asciiTheme="minorHAnsi" w:hAnsiTheme="minorHAnsi" w:eastAsiaTheme="minorEastAsia" w:cstheme="minorBidi"/>
          <w:b w:val="0"/>
          <w:color w:val="auto"/>
          <w:kern w:val="2"/>
          <w:sz w:val="28"/>
          <w:szCs w:val="28"/>
          <w:lang w:val="en-US" w:eastAsia="zh-CN" w:bidi="ar-SA"/>
        </w:rPr>
      </w:pPr>
      <w:r>
        <w:rPr>
          <w:rFonts w:hint="eastAsia" w:asciiTheme="minorHAnsi" w:hAnsiTheme="minorHAnsi" w:eastAsiaTheme="minorEastAsia" w:cstheme="minorBidi"/>
          <w:b w:val="0"/>
          <w:color w:val="auto"/>
          <w:kern w:val="2"/>
          <w:sz w:val="28"/>
          <w:szCs w:val="28"/>
          <w:lang w:val="en-US" w:eastAsia="zh-CN" w:bidi="ar-SA"/>
        </w:rPr>
        <w:t xml:space="preserve">  2.日志检查与分析。</w:t>
      </w:r>
    </w:p>
    <w:p w14:paraId="038BD030">
      <w:pPr>
        <w:pStyle w:val="18"/>
        <w:widowControl/>
        <w:numPr>
          <w:ilvl w:val="0"/>
          <w:numId w:val="0"/>
        </w:numPr>
        <w:wordWrap w:val="0"/>
        <w:rPr>
          <w:rFonts w:hint="eastAsia" w:asciiTheme="minorHAnsi" w:hAnsiTheme="minorHAnsi" w:eastAsiaTheme="minorEastAsia" w:cstheme="minorBidi"/>
          <w:b w:val="0"/>
          <w:color w:val="auto"/>
          <w:kern w:val="2"/>
          <w:sz w:val="28"/>
          <w:szCs w:val="28"/>
          <w:lang w:val="en-US" w:eastAsia="zh-CN" w:bidi="ar-SA"/>
        </w:rPr>
      </w:pPr>
      <w:r>
        <w:rPr>
          <w:rFonts w:hint="eastAsia" w:asciiTheme="minorHAnsi" w:hAnsiTheme="minorHAnsi" w:eastAsiaTheme="minorEastAsia" w:cstheme="minorBidi"/>
          <w:b w:val="0"/>
          <w:color w:val="auto"/>
          <w:kern w:val="2"/>
          <w:sz w:val="28"/>
          <w:szCs w:val="28"/>
          <w:lang w:val="en-US" w:eastAsia="zh-CN" w:bidi="ar-SA"/>
        </w:rPr>
        <w:t xml:space="preserve">  3.端口状态及错误包统计。</w:t>
      </w:r>
    </w:p>
    <w:p w14:paraId="2742A795">
      <w:pPr>
        <w:pStyle w:val="18"/>
        <w:widowControl/>
        <w:numPr>
          <w:ilvl w:val="0"/>
          <w:numId w:val="0"/>
        </w:numPr>
        <w:wordWrap w:val="0"/>
        <w:rPr>
          <w:rFonts w:hint="eastAsia" w:asciiTheme="minorHAnsi" w:hAnsiTheme="minorHAnsi" w:eastAsiaTheme="minorEastAsia" w:cstheme="minorBidi"/>
          <w:b w:val="0"/>
          <w:color w:val="auto"/>
          <w:kern w:val="2"/>
          <w:sz w:val="28"/>
          <w:szCs w:val="28"/>
          <w:lang w:val="en-US" w:eastAsia="zh-CN" w:bidi="ar-SA"/>
        </w:rPr>
      </w:pPr>
      <w:r>
        <w:rPr>
          <w:rFonts w:hint="eastAsia" w:asciiTheme="minorHAnsi" w:hAnsiTheme="minorHAnsi" w:eastAsiaTheme="minorEastAsia" w:cstheme="minorBidi"/>
          <w:b w:val="0"/>
          <w:color w:val="auto"/>
          <w:kern w:val="2"/>
          <w:sz w:val="28"/>
          <w:szCs w:val="28"/>
          <w:lang w:val="en-US" w:eastAsia="zh-CN" w:bidi="ar-SA"/>
        </w:rPr>
        <w:t xml:space="preserve">  4.电源及风扇状态检查。</w:t>
      </w:r>
    </w:p>
    <w:p w14:paraId="620DDA80">
      <w:pPr>
        <w:pStyle w:val="18"/>
        <w:widowControl/>
        <w:numPr>
          <w:ilvl w:val="0"/>
          <w:numId w:val="0"/>
        </w:numPr>
        <w:wordWrap w:val="0"/>
        <w:rPr>
          <w:rFonts w:hint="eastAsia" w:asciiTheme="minorHAnsi" w:hAnsiTheme="minorHAnsi" w:eastAsiaTheme="minorEastAsia" w:cstheme="minorBidi"/>
          <w:b w:val="0"/>
          <w:color w:val="auto"/>
          <w:kern w:val="2"/>
          <w:sz w:val="28"/>
          <w:szCs w:val="28"/>
          <w:lang w:val="en-US" w:eastAsia="zh-CN" w:bidi="ar-SA"/>
        </w:rPr>
      </w:pPr>
      <w:r>
        <w:rPr>
          <w:rFonts w:hint="eastAsia" w:asciiTheme="minorHAnsi" w:hAnsiTheme="minorHAnsi" w:eastAsiaTheme="minorEastAsia" w:cstheme="minorBidi"/>
          <w:b w:val="0"/>
          <w:color w:val="auto"/>
          <w:kern w:val="2"/>
          <w:sz w:val="28"/>
          <w:szCs w:val="28"/>
          <w:lang w:val="en-US" w:eastAsia="zh-CN" w:bidi="ar-SA"/>
        </w:rPr>
        <w:t xml:space="preserve">  5.提供优化建议。</w:t>
      </w:r>
    </w:p>
    <w:p w14:paraId="45BC95A3">
      <w:pPr>
        <w:pStyle w:val="18"/>
        <w:widowControl/>
        <w:numPr>
          <w:ilvl w:val="0"/>
          <w:numId w:val="0"/>
        </w:numPr>
        <w:wordWrap w:val="0"/>
        <w:rPr>
          <w:rFonts w:hint="eastAsia" w:asciiTheme="minorHAnsi" w:hAnsiTheme="minorHAnsi" w:eastAsiaTheme="minorEastAsia" w:cstheme="minorBidi"/>
          <w:b w:val="0"/>
          <w:color w:val="auto"/>
          <w:kern w:val="2"/>
          <w:sz w:val="28"/>
          <w:szCs w:val="28"/>
          <w:lang w:val="en-US" w:eastAsia="zh-CN" w:bidi="ar-SA"/>
        </w:rPr>
      </w:pPr>
      <w:r>
        <w:rPr>
          <w:rFonts w:hint="eastAsia" w:ascii="宋体" w:hAnsi="宋体" w:eastAsia="宋体" w:cs="Times New Roman"/>
          <w:b/>
          <w:bCs/>
          <w:color w:val="000000"/>
          <w:kern w:val="0"/>
          <w:sz w:val="28"/>
          <w:szCs w:val="28"/>
        </w:rPr>
        <w:t xml:space="preserve"> </w:t>
      </w:r>
      <w:r>
        <w:rPr>
          <w:rFonts w:hint="eastAsia" w:cs="Times New Roman"/>
          <w:b/>
          <w:bCs/>
          <w:color w:val="000000"/>
          <w:kern w:val="0"/>
          <w:sz w:val="28"/>
          <w:szCs w:val="28"/>
          <w:lang w:eastAsia="zh-CN"/>
        </w:rPr>
        <w:t>四</w:t>
      </w:r>
      <w:r>
        <w:rPr>
          <w:rFonts w:hint="eastAsia" w:ascii="宋体" w:hAnsi="宋体" w:eastAsia="宋体" w:cs="Times New Roman"/>
          <w:b/>
          <w:bCs/>
          <w:color w:val="000000"/>
          <w:kern w:val="0"/>
          <w:sz w:val="28"/>
          <w:szCs w:val="28"/>
        </w:rPr>
        <w:t>、报价与预算</w:t>
      </w:r>
    </w:p>
    <w:p w14:paraId="5EF5BE0E">
      <w:pPr>
        <w:pStyle w:val="18"/>
        <w:widowControl/>
        <w:numPr>
          <w:ilvl w:val="0"/>
          <w:numId w:val="0"/>
        </w:numPr>
        <w:wordWrap w:val="0"/>
        <w:rPr>
          <w:rFonts w:hint="eastAsia" w:ascii="宋体" w:hAnsi="宋体" w:eastAsia="宋体" w:cs="Times New Roman"/>
          <w:b w:val="0"/>
          <w:bCs w:val="0"/>
          <w:color w:val="000000"/>
          <w:kern w:val="0"/>
          <w:sz w:val="28"/>
          <w:szCs w:val="28"/>
          <w:lang w:eastAsia="zh-CN"/>
        </w:rPr>
      </w:pPr>
      <w:r>
        <w:rPr>
          <w:rFonts w:hint="eastAsia" w:cs="Times New Roman"/>
          <w:b w:val="0"/>
          <w:bCs w:val="0"/>
          <w:color w:val="000000"/>
          <w:kern w:val="0"/>
          <w:sz w:val="28"/>
          <w:szCs w:val="28"/>
          <w:lang w:val="en-US" w:eastAsia="zh-CN"/>
        </w:rPr>
        <w:t>4</w:t>
      </w:r>
      <w:r>
        <w:rPr>
          <w:rFonts w:hint="eastAsia" w:ascii="宋体" w:hAnsi="宋体" w:eastAsia="宋体" w:cs="Times New Roman"/>
          <w:b w:val="0"/>
          <w:bCs w:val="0"/>
          <w:color w:val="000000"/>
          <w:kern w:val="0"/>
          <w:sz w:val="28"/>
          <w:szCs w:val="28"/>
        </w:rPr>
        <w:t>.1 预算金额</w:t>
      </w:r>
    </w:p>
    <w:p w14:paraId="4278B503">
      <w:pPr>
        <w:pStyle w:val="18"/>
        <w:widowControl/>
        <w:numPr>
          <w:ilvl w:val="0"/>
          <w:numId w:val="0"/>
        </w:numPr>
        <w:wordWrap w:val="0"/>
        <w:rPr>
          <w:rFonts w:hint="eastAsia" w:ascii="宋体" w:hAnsi="宋体" w:eastAsia="宋体" w:cs="Times New Roman"/>
          <w:b w:val="0"/>
          <w:bCs w:val="0"/>
          <w:color w:val="000000"/>
          <w:kern w:val="0"/>
          <w:sz w:val="28"/>
          <w:szCs w:val="28"/>
          <w:lang w:eastAsia="zh-CN"/>
        </w:rPr>
      </w:pPr>
      <w:r>
        <w:rPr>
          <w:rFonts w:hint="eastAsia" w:ascii="宋体" w:hAnsi="宋体" w:eastAsia="宋体" w:cs="Times New Roman"/>
          <w:b w:val="0"/>
          <w:bCs w:val="0"/>
          <w:color w:val="000000"/>
          <w:kern w:val="0"/>
          <w:sz w:val="28"/>
          <w:szCs w:val="28"/>
        </w:rPr>
        <w:t>本项目总预算为贰拾万元整</w:t>
      </w:r>
      <w:r>
        <w:rPr>
          <w:rFonts w:hint="eastAsia" w:cs="Times New Roman"/>
          <w:b w:val="0"/>
          <w:bCs w:val="0"/>
          <w:color w:val="000000"/>
          <w:kern w:val="0"/>
          <w:sz w:val="28"/>
          <w:szCs w:val="28"/>
          <w:lang w:eastAsia="zh-CN"/>
        </w:rPr>
        <w:t>（</w:t>
      </w:r>
      <w:r>
        <w:rPr>
          <w:rFonts w:hint="eastAsia" w:cs="Times New Roman"/>
          <w:b w:val="0"/>
          <w:bCs w:val="0"/>
          <w:color w:val="000000"/>
          <w:kern w:val="0"/>
          <w:sz w:val="28"/>
          <w:szCs w:val="28"/>
          <w:lang w:val="en-US" w:eastAsia="zh-CN"/>
        </w:rPr>
        <w:t>200000）</w:t>
      </w:r>
      <w:r>
        <w:rPr>
          <w:rFonts w:hint="eastAsia" w:ascii="宋体" w:hAnsi="宋体" w:eastAsia="宋体" w:cs="Times New Roman"/>
          <w:b w:val="0"/>
          <w:bCs w:val="0"/>
          <w:color w:val="000000"/>
          <w:kern w:val="0"/>
          <w:sz w:val="28"/>
          <w:szCs w:val="28"/>
        </w:rPr>
        <w:t>，报价不得超过该金额</w:t>
      </w:r>
      <w:r>
        <w:rPr>
          <w:rFonts w:hint="eastAsia" w:cs="Times New Roman"/>
          <w:b w:val="0"/>
          <w:bCs w:val="0"/>
          <w:color w:val="000000"/>
          <w:kern w:val="0"/>
          <w:sz w:val="28"/>
          <w:szCs w:val="28"/>
          <w:lang w:eastAsia="zh-CN"/>
        </w:rPr>
        <w:t>，</w:t>
      </w:r>
    </w:p>
    <w:p w14:paraId="79640D05">
      <w:pPr>
        <w:pStyle w:val="18"/>
        <w:widowControl/>
        <w:numPr>
          <w:ilvl w:val="0"/>
          <w:numId w:val="0"/>
        </w:numPr>
        <w:wordWrap w:val="0"/>
        <w:rPr>
          <w:rFonts w:hint="eastAsia" w:ascii="宋体" w:hAnsi="宋体" w:eastAsia="宋体" w:cs="Times New Roman"/>
          <w:b w:val="0"/>
          <w:bCs w:val="0"/>
          <w:color w:val="000000"/>
          <w:kern w:val="0"/>
          <w:sz w:val="28"/>
          <w:szCs w:val="28"/>
          <w:lang w:eastAsia="zh-CN"/>
        </w:rPr>
      </w:pPr>
      <w:r>
        <w:rPr>
          <w:rFonts w:hint="eastAsia" w:cs="Times New Roman"/>
          <w:b w:val="0"/>
          <w:bCs w:val="0"/>
          <w:color w:val="000000"/>
          <w:kern w:val="0"/>
          <w:sz w:val="28"/>
          <w:szCs w:val="28"/>
          <w:lang w:eastAsia="zh-CN"/>
        </w:rPr>
        <w:t>报价包含设备对接到系统中产生的费用。</w:t>
      </w:r>
    </w:p>
    <w:p w14:paraId="7AFD45E6">
      <w:pPr>
        <w:pStyle w:val="18"/>
        <w:widowControl/>
        <w:numPr>
          <w:ilvl w:val="0"/>
          <w:numId w:val="0"/>
        </w:numPr>
        <w:wordWrap w:val="0"/>
        <w:rPr>
          <w:rFonts w:hint="eastAsia" w:ascii="宋体" w:hAnsi="宋体" w:eastAsia="宋体" w:cs="Times New Roman"/>
          <w:b w:val="0"/>
          <w:bCs w:val="0"/>
          <w:color w:val="000000"/>
          <w:kern w:val="0"/>
          <w:sz w:val="28"/>
          <w:szCs w:val="28"/>
          <w:lang w:eastAsia="zh-CN"/>
        </w:rPr>
      </w:pPr>
      <w:r>
        <w:rPr>
          <w:rFonts w:hint="eastAsia" w:ascii="宋体" w:hAnsi="宋体" w:eastAsia="宋体" w:cs="Times New Roman"/>
          <w:b w:val="0"/>
          <w:bCs w:val="0"/>
          <w:color w:val="000000"/>
          <w:kern w:val="0"/>
          <w:sz w:val="28"/>
          <w:szCs w:val="28"/>
        </w:rPr>
        <w:t>5.2 报价要求</w:t>
      </w:r>
    </w:p>
    <w:p w14:paraId="51A36B8D">
      <w:pPr>
        <w:pStyle w:val="18"/>
        <w:widowControl/>
        <w:numPr>
          <w:ilvl w:val="0"/>
          <w:numId w:val="0"/>
        </w:numPr>
        <w:wordWrap w:val="0"/>
        <w:rPr>
          <w:rFonts w:hint="eastAsia" w:ascii="宋体" w:hAnsi="宋体" w:eastAsia="宋体" w:cs="Times New Roman"/>
          <w:b w:val="0"/>
          <w:bCs w:val="0"/>
          <w:color w:val="000000"/>
          <w:kern w:val="0"/>
          <w:sz w:val="28"/>
          <w:szCs w:val="28"/>
        </w:rPr>
      </w:pPr>
      <w:r>
        <w:rPr>
          <w:rFonts w:hint="eastAsia" w:ascii="宋体" w:hAnsi="宋体" w:eastAsia="宋体" w:cs="Times New Roman"/>
          <w:b w:val="0"/>
          <w:bCs w:val="0"/>
          <w:color w:val="000000"/>
          <w:kern w:val="0"/>
          <w:sz w:val="28"/>
          <w:szCs w:val="28"/>
        </w:rPr>
        <w:t>供应商须提供以下分项报价清单：</w:t>
      </w:r>
    </w:p>
    <w:p w14:paraId="41FD0EBE">
      <w:pPr>
        <w:pStyle w:val="18"/>
        <w:widowControl/>
        <w:numPr>
          <w:ilvl w:val="0"/>
          <w:numId w:val="0"/>
        </w:numPr>
        <w:wordWrap w:val="0"/>
        <w:rPr>
          <w:rFonts w:hint="eastAsia" w:ascii="宋体" w:hAnsi="宋体" w:eastAsia="宋体" w:cs="Times New Roman"/>
          <w:b w:val="0"/>
          <w:bCs w:val="0"/>
          <w:color w:val="000000"/>
          <w:kern w:val="0"/>
          <w:sz w:val="28"/>
          <w:szCs w:val="28"/>
        </w:rPr>
      </w:pPr>
    </w:p>
    <w:tbl>
      <w:tblPr>
        <w:tblStyle w:val="21"/>
        <w:tblpPr w:leftFromText="180" w:rightFromText="180" w:vertAnchor="text" w:horzAnchor="page" w:tblpX="1406" w:tblpY="169"/>
        <w:tblOverlap w:val="never"/>
        <w:tblW w:w="99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270"/>
        <w:gridCol w:w="909"/>
        <w:gridCol w:w="832"/>
        <w:gridCol w:w="865"/>
        <w:gridCol w:w="1280"/>
        <w:gridCol w:w="1400"/>
        <w:gridCol w:w="1400"/>
      </w:tblGrid>
      <w:tr w14:paraId="7830E2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2" w:hRule="atLeast"/>
        </w:trPr>
        <w:tc>
          <w:tcPr>
            <w:tcW w:w="3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EBE19">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项目</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6092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单位</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44785">
            <w:pPr>
              <w:keepNext w:val="0"/>
              <w:keepLines w:val="0"/>
              <w:widowControl/>
              <w:suppressLineNumbers w:val="0"/>
              <w:jc w:val="center"/>
              <w:textAlignment w:val="center"/>
              <w:rPr>
                <w:rFonts w:hint="eastAsia" w:ascii="宋体" w:hAnsi="宋体" w:eastAsia="宋体" w:cs="宋体"/>
                <w:i w:val="0"/>
                <w:iCs w:val="0"/>
                <w:color w:val="000000"/>
                <w:kern w:val="2"/>
                <w:sz w:val="28"/>
                <w:szCs w:val="28"/>
                <w:u w:val="none"/>
                <w:lang w:val="en-US" w:eastAsia="zh-CN" w:bidi="ar-SA"/>
              </w:rPr>
            </w:pPr>
            <w:r>
              <w:rPr>
                <w:rFonts w:hint="eastAsia" w:ascii="宋体" w:hAnsi="宋体" w:eastAsia="宋体" w:cs="宋体"/>
                <w:i w:val="0"/>
                <w:iCs w:val="0"/>
                <w:color w:val="000000"/>
                <w:kern w:val="0"/>
                <w:sz w:val="28"/>
                <w:szCs w:val="28"/>
                <w:u w:val="none"/>
                <w:lang w:val="en-US" w:eastAsia="zh-CN" w:bidi="ar"/>
              </w:rPr>
              <w:t>数量</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354AE">
            <w:pPr>
              <w:keepNext w:val="0"/>
              <w:keepLines w:val="0"/>
              <w:widowControl/>
              <w:suppressLineNumbers w:val="0"/>
              <w:tabs>
                <w:tab w:val="left" w:pos="246"/>
              </w:tabs>
              <w:jc w:val="center"/>
              <w:textAlignment w:val="center"/>
              <w:rPr>
                <w:rFonts w:hint="eastAsia" w:ascii="宋体" w:hAnsi="宋体" w:eastAsia="宋体" w:cs="宋体"/>
                <w:i w:val="0"/>
                <w:iCs w:val="0"/>
                <w:color w:val="000000"/>
                <w:sz w:val="28"/>
                <w:szCs w:val="28"/>
                <w:u w:val="none"/>
                <w:lang w:eastAsia="zh-CN"/>
              </w:rPr>
            </w:pPr>
            <w:r>
              <w:rPr>
                <w:rFonts w:hint="eastAsia" w:ascii="宋体" w:hAnsi="宋体" w:eastAsia="宋体" w:cs="宋体"/>
                <w:i w:val="0"/>
                <w:iCs w:val="0"/>
                <w:color w:val="000000"/>
                <w:sz w:val="28"/>
                <w:szCs w:val="28"/>
                <w:u w:val="none"/>
                <w:lang w:eastAsia="zh-CN"/>
              </w:rPr>
              <w:t>品牌</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5E376">
            <w:pPr>
              <w:keepNext w:val="0"/>
              <w:keepLines w:val="0"/>
              <w:widowControl/>
              <w:suppressLineNumbers w:val="0"/>
              <w:jc w:val="center"/>
              <w:textAlignment w:val="center"/>
              <w:rPr>
                <w:rFonts w:hint="eastAsia" w:ascii="宋体" w:hAnsi="宋体" w:eastAsia="宋体" w:cs="宋体"/>
                <w:i w:val="0"/>
                <w:iCs w:val="0"/>
                <w:color w:val="000000"/>
                <w:sz w:val="28"/>
                <w:szCs w:val="28"/>
                <w:u w:val="none"/>
                <w:lang w:eastAsia="zh-CN"/>
              </w:rPr>
            </w:pPr>
            <w:r>
              <w:rPr>
                <w:rFonts w:hint="eastAsia" w:ascii="宋体" w:hAnsi="宋体" w:eastAsia="宋体" w:cs="宋体"/>
                <w:i w:val="0"/>
                <w:iCs w:val="0"/>
                <w:color w:val="000000"/>
                <w:sz w:val="28"/>
                <w:szCs w:val="28"/>
                <w:u w:val="none"/>
                <w:lang w:eastAsia="zh-CN"/>
              </w:rPr>
              <w:t>型号</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F44F2">
            <w:pPr>
              <w:keepNext w:val="0"/>
              <w:keepLines w:val="0"/>
              <w:widowControl/>
              <w:suppressLineNumbers w:val="0"/>
              <w:jc w:val="center"/>
              <w:textAlignment w:val="center"/>
              <w:rPr>
                <w:rFonts w:hint="eastAsia" w:ascii="宋体" w:hAnsi="宋体" w:eastAsia="宋体" w:cs="宋体"/>
                <w:i w:val="0"/>
                <w:iCs w:val="0"/>
                <w:color w:val="000000"/>
                <w:kern w:val="2"/>
                <w:sz w:val="28"/>
                <w:szCs w:val="28"/>
                <w:u w:val="none"/>
                <w:lang w:val="en-US" w:eastAsia="zh-CN" w:bidi="ar-SA"/>
              </w:rPr>
            </w:pPr>
            <w:r>
              <w:rPr>
                <w:rFonts w:hint="eastAsia" w:ascii="宋体" w:hAnsi="宋体" w:eastAsia="宋体" w:cs="宋体"/>
                <w:i w:val="0"/>
                <w:iCs w:val="0"/>
                <w:color w:val="000000"/>
                <w:kern w:val="0"/>
                <w:sz w:val="28"/>
                <w:szCs w:val="28"/>
                <w:u w:val="none"/>
                <w:lang w:val="en-US" w:eastAsia="zh-CN" w:bidi="ar"/>
              </w:rPr>
              <w:t>单价（元）</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ED580">
            <w:pPr>
              <w:keepNext w:val="0"/>
              <w:keepLines w:val="0"/>
              <w:widowControl/>
              <w:suppressLineNumbers w:val="0"/>
              <w:jc w:val="center"/>
              <w:textAlignment w:val="center"/>
              <w:rPr>
                <w:rFonts w:hint="eastAsia" w:ascii="宋体" w:hAnsi="宋体" w:eastAsia="宋体" w:cs="宋体"/>
                <w:i w:val="0"/>
                <w:iCs w:val="0"/>
                <w:color w:val="000000"/>
                <w:kern w:val="2"/>
                <w:sz w:val="28"/>
                <w:szCs w:val="28"/>
                <w:u w:val="none"/>
                <w:lang w:val="en-US" w:eastAsia="zh-CN" w:bidi="ar-SA"/>
              </w:rPr>
            </w:pPr>
            <w:r>
              <w:rPr>
                <w:rFonts w:hint="eastAsia" w:ascii="宋体" w:hAnsi="宋体" w:eastAsia="宋体" w:cs="宋体"/>
                <w:i w:val="0"/>
                <w:iCs w:val="0"/>
                <w:color w:val="000000"/>
                <w:kern w:val="0"/>
                <w:sz w:val="28"/>
                <w:szCs w:val="28"/>
                <w:u w:val="none"/>
                <w:lang w:val="en-US" w:eastAsia="zh-CN" w:bidi="ar"/>
              </w:rPr>
              <w:t>总价（元）</w:t>
            </w:r>
          </w:p>
        </w:tc>
      </w:tr>
      <w:tr w14:paraId="7E4485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2" w:hRule="atLeast"/>
        </w:trPr>
        <w:tc>
          <w:tcPr>
            <w:tcW w:w="3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45F5E">
            <w:pPr>
              <w:keepNext w:val="0"/>
              <w:keepLines w:val="0"/>
              <w:widowControl/>
              <w:suppressLineNumbers w:val="0"/>
              <w:jc w:val="center"/>
              <w:textAlignment w:val="center"/>
              <w:rPr>
                <w:rFonts w:hint="eastAsia" w:ascii="宋体" w:hAnsi="宋体" w:eastAsia="宋体" w:cs="宋体"/>
                <w:i w:val="0"/>
                <w:iCs w:val="0"/>
                <w:color w:val="000000"/>
                <w:sz w:val="28"/>
                <w:szCs w:val="28"/>
                <w:u w:val="none"/>
                <w:lang w:eastAsia="zh-CN"/>
              </w:rPr>
            </w:pPr>
            <w:r>
              <w:rPr>
                <w:rFonts w:hint="eastAsia" w:ascii="宋体" w:hAnsi="宋体" w:eastAsia="宋体" w:cs="宋体"/>
                <w:i w:val="0"/>
                <w:iCs w:val="0"/>
                <w:color w:val="000000"/>
                <w:sz w:val="28"/>
                <w:szCs w:val="28"/>
                <w:u w:val="none"/>
                <w:lang w:eastAsia="zh-CN"/>
              </w:rPr>
              <w:t>24口接入交换机</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667E4">
            <w:pPr>
              <w:keepNext w:val="0"/>
              <w:keepLines w:val="0"/>
              <w:widowControl/>
              <w:suppressLineNumbers w:val="0"/>
              <w:jc w:val="center"/>
              <w:textAlignment w:val="center"/>
              <w:rPr>
                <w:rFonts w:hint="eastAsia" w:ascii="宋体" w:hAnsi="宋体" w:eastAsia="宋体" w:cs="宋体"/>
                <w:i w:val="0"/>
                <w:iCs w:val="0"/>
                <w:color w:val="000000"/>
                <w:sz w:val="28"/>
                <w:szCs w:val="28"/>
                <w:u w:val="none"/>
                <w:lang w:eastAsia="zh-CN"/>
              </w:rPr>
            </w:pPr>
            <w:r>
              <w:rPr>
                <w:rFonts w:hint="eastAsia" w:ascii="宋体" w:hAnsi="宋体" w:eastAsia="宋体" w:cs="宋体"/>
                <w:i w:val="0"/>
                <w:iCs w:val="0"/>
                <w:color w:val="000000"/>
                <w:sz w:val="28"/>
                <w:szCs w:val="28"/>
                <w:u w:val="none"/>
                <w:lang w:eastAsia="zh-CN"/>
              </w:rPr>
              <w:t>台</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94454">
            <w:pPr>
              <w:keepNext w:val="0"/>
              <w:keepLines w:val="0"/>
              <w:widowControl/>
              <w:suppressLineNumbers w:val="0"/>
              <w:jc w:val="center"/>
              <w:textAlignment w:val="center"/>
              <w:rPr>
                <w:rFonts w:hint="default" w:ascii="宋体" w:hAnsi="宋体" w:eastAsia="宋体" w:cs="宋体"/>
                <w:i w:val="0"/>
                <w:iCs w:val="0"/>
                <w:color w:val="000000"/>
                <w:kern w:val="2"/>
                <w:sz w:val="28"/>
                <w:szCs w:val="28"/>
                <w:u w:val="none"/>
                <w:lang w:val="en-US" w:eastAsia="zh-CN" w:bidi="ar-SA"/>
              </w:rPr>
            </w:pPr>
            <w:r>
              <w:rPr>
                <w:rFonts w:hint="eastAsia" w:ascii="宋体" w:hAnsi="宋体" w:eastAsia="宋体" w:cs="宋体"/>
                <w:i w:val="0"/>
                <w:iCs w:val="0"/>
                <w:color w:val="000000"/>
                <w:kern w:val="2"/>
                <w:sz w:val="28"/>
                <w:szCs w:val="28"/>
                <w:u w:val="none"/>
                <w:lang w:val="en-US" w:eastAsia="zh-CN" w:bidi="ar-SA"/>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FB076">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52170">
            <w:pPr>
              <w:jc w:val="center"/>
              <w:rPr>
                <w:rFonts w:hint="eastAsia" w:ascii="宋体" w:hAnsi="宋体" w:eastAsia="宋体" w:cs="宋体"/>
                <w:i w:val="0"/>
                <w:iCs w:val="0"/>
                <w:color w:val="000000"/>
                <w:sz w:val="28"/>
                <w:szCs w:val="28"/>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07FFD">
            <w:pPr>
              <w:jc w:val="center"/>
              <w:rPr>
                <w:rFonts w:hint="eastAsia" w:ascii="宋体" w:hAnsi="宋体" w:eastAsia="宋体" w:cs="宋体"/>
                <w:i w:val="0"/>
                <w:iCs w:val="0"/>
                <w:color w:val="000000"/>
                <w:sz w:val="28"/>
                <w:szCs w:val="28"/>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EAB43">
            <w:pPr>
              <w:jc w:val="center"/>
              <w:rPr>
                <w:rFonts w:hint="eastAsia" w:ascii="宋体" w:hAnsi="宋体" w:eastAsia="宋体" w:cs="宋体"/>
                <w:i w:val="0"/>
                <w:iCs w:val="0"/>
                <w:color w:val="000000"/>
                <w:sz w:val="28"/>
                <w:szCs w:val="28"/>
                <w:u w:val="none"/>
              </w:rPr>
            </w:pPr>
          </w:p>
        </w:tc>
      </w:tr>
      <w:tr w14:paraId="4A3D50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2" w:hRule="atLeast"/>
        </w:trPr>
        <w:tc>
          <w:tcPr>
            <w:tcW w:w="3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EF8A3">
            <w:pPr>
              <w:keepNext w:val="0"/>
              <w:keepLines w:val="0"/>
              <w:widowControl/>
              <w:suppressLineNumbers w:val="0"/>
              <w:jc w:val="center"/>
              <w:textAlignment w:val="center"/>
              <w:rPr>
                <w:rFonts w:hint="eastAsia" w:ascii="宋体" w:hAnsi="宋体" w:eastAsia="宋体" w:cs="宋体"/>
                <w:i w:val="0"/>
                <w:iCs w:val="0"/>
                <w:color w:val="000000"/>
                <w:sz w:val="28"/>
                <w:szCs w:val="28"/>
                <w:u w:val="none"/>
                <w:lang w:eastAsia="zh-CN"/>
              </w:rPr>
            </w:pPr>
            <w:r>
              <w:rPr>
                <w:rFonts w:hint="eastAsia" w:ascii="宋体" w:hAnsi="宋体" w:eastAsia="宋体" w:cs="宋体"/>
                <w:i w:val="0"/>
                <w:iCs w:val="0"/>
                <w:color w:val="000000"/>
                <w:sz w:val="28"/>
                <w:szCs w:val="28"/>
                <w:u w:val="none"/>
                <w:lang w:eastAsia="zh-CN"/>
              </w:rPr>
              <w:t>48口接入交换机</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63E8F">
            <w:pPr>
              <w:keepNext w:val="0"/>
              <w:keepLines w:val="0"/>
              <w:widowControl/>
              <w:suppressLineNumbers w:val="0"/>
              <w:jc w:val="center"/>
              <w:textAlignment w:val="center"/>
              <w:rPr>
                <w:rFonts w:hint="eastAsia" w:ascii="宋体" w:hAnsi="宋体" w:eastAsia="宋体" w:cs="宋体"/>
                <w:i w:val="0"/>
                <w:iCs w:val="0"/>
                <w:color w:val="000000"/>
                <w:sz w:val="28"/>
                <w:szCs w:val="28"/>
                <w:u w:val="none"/>
                <w:lang w:eastAsia="zh-CN"/>
              </w:rPr>
            </w:pPr>
            <w:r>
              <w:rPr>
                <w:rFonts w:hint="eastAsia" w:ascii="宋体" w:hAnsi="宋体" w:eastAsia="宋体" w:cs="宋体"/>
                <w:i w:val="0"/>
                <w:iCs w:val="0"/>
                <w:color w:val="000000"/>
                <w:sz w:val="28"/>
                <w:szCs w:val="28"/>
                <w:u w:val="none"/>
                <w:lang w:eastAsia="zh-CN"/>
              </w:rPr>
              <w:t>台</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ADF3D">
            <w:pPr>
              <w:keepNext w:val="0"/>
              <w:keepLines w:val="0"/>
              <w:widowControl/>
              <w:suppressLineNumbers w:val="0"/>
              <w:jc w:val="center"/>
              <w:textAlignment w:val="center"/>
              <w:rPr>
                <w:rFonts w:hint="default" w:ascii="宋体" w:hAnsi="宋体" w:eastAsia="宋体" w:cs="宋体"/>
                <w:i w:val="0"/>
                <w:iCs w:val="0"/>
                <w:color w:val="000000"/>
                <w:kern w:val="2"/>
                <w:sz w:val="28"/>
                <w:szCs w:val="28"/>
                <w:u w:val="none"/>
                <w:lang w:val="en-US" w:eastAsia="zh-CN" w:bidi="ar-SA"/>
              </w:rPr>
            </w:pPr>
            <w:r>
              <w:rPr>
                <w:rFonts w:hint="eastAsia" w:ascii="宋体" w:hAnsi="宋体" w:eastAsia="宋体" w:cs="宋体"/>
                <w:i w:val="0"/>
                <w:iCs w:val="0"/>
                <w:color w:val="000000"/>
                <w:kern w:val="2"/>
                <w:sz w:val="28"/>
                <w:szCs w:val="28"/>
                <w:u w:val="none"/>
                <w:lang w:val="en-US" w:eastAsia="zh-CN" w:bidi="ar-SA"/>
              </w:rPr>
              <w:t>4</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B96D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AA180">
            <w:pPr>
              <w:jc w:val="center"/>
              <w:rPr>
                <w:rFonts w:hint="eastAsia" w:ascii="宋体" w:hAnsi="宋体" w:eastAsia="宋体" w:cs="宋体"/>
                <w:i w:val="0"/>
                <w:iCs w:val="0"/>
                <w:color w:val="000000"/>
                <w:sz w:val="28"/>
                <w:szCs w:val="28"/>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F192E">
            <w:pPr>
              <w:jc w:val="center"/>
              <w:rPr>
                <w:rFonts w:hint="eastAsia" w:ascii="宋体" w:hAnsi="宋体" w:eastAsia="宋体" w:cs="宋体"/>
                <w:i w:val="0"/>
                <w:iCs w:val="0"/>
                <w:color w:val="000000"/>
                <w:sz w:val="28"/>
                <w:szCs w:val="28"/>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E48DB">
            <w:pPr>
              <w:jc w:val="center"/>
              <w:rPr>
                <w:rFonts w:hint="eastAsia" w:ascii="宋体" w:hAnsi="宋体" w:eastAsia="宋体" w:cs="宋体"/>
                <w:i w:val="0"/>
                <w:iCs w:val="0"/>
                <w:color w:val="000000"/>
                <w:sz w:val="28"/>
                <w:szCs w:val="28"/>
                <w:u w:val="none"/>
              </w:rPr>
            </w:pPr>
          </w:p>
        </w:tc>
      </w:tr>
      <w:tr w14:paraId="42170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2" w:hRule="atLeast"/>
        </w:trPr>
        <w:tc>
          <w:tcPr>
            <w:tcW w:w="3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3CD07">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eastAsia="zh-CN"/>
              </w:rPr>
            </w:pPr>
            <w:r>
              <w:rPr>
                <w:rFonts w:hint="eastAsia" w:ascii="宋体" w:hAnsi="宋体" w:eastAsia="宋体" w:cs="宋体"/>
                <w:i w:val="0"/>
                <w:iCs w:val="0"/>
                <w:color w:val="000000"/>
                <w:sz w:val="28"/>
                <w:szCs w:val="28"/>
                <w:u w:val="none"/>
                <w:lang w:val="en-US" w:eastAsia="zh-CN"/>
              </w:rPr>
              <w:t>24口万兆光口板卡</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6BB7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台</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92150">
            <w:pPr>
              <w:keepNext w:val="0"/>
              <w:keepLines w:val="0"/>
              <w:widowControl/>
              <w:suppressLineNumbers w:val="0"/>
              <w:jc w:val="center"/>
              <w:textAlignment w:val="center"/>
              <w:rPr>
                <w:rFonts w:hint="eastAsia" w:ascii="宋体" w:hAnsi="宋体" w:eastAsia="宋体" w:cs="宋体"/>
                <w:i w:val="0"/>
                <w:iCs w:val="0"/>
                <w:color w:val="000000"/>
                <w:kern w:val="2"/>
                <w:sz w:val="28"/>
                <w:szCs w:val="28"/>
                <w:u w:val="none"/>
                <w:lang w:val="en-US" w:eastAsia="zh-CN" w:bidi="ar-SA"/>
              </w:rPr>
            </w:pPr>
            <w:r>
              <w:rPr>
                <w:rFonts w:hint="eastAsia" w:ascii="宋体" w:hAnsi="宋体" w:eastAsia="宋体" w:cs="宋体"/>
                <w:i w:val="0"/>
                <w:iCs w:val="0"/>
                <w:color w:val="000000"/>
                <w:kern w:val="0"/>
                <w:sz w:val="28"/>
                <w:szCs w:val="28"/>
                <w:u w:val="none"/>
                <w:lang w:val="en-US" w:eastAsia="zh-CN" w:bidi="ar"/>
              </w:rPr>
              <w:t>2</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2B84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B8AD8">
            <w:pPr>
              <w:jc w:val="center"/>
              <w:rPr>
                <w:rFonts w:hint="eastAsia" w:ascii="宋体" w:hAnsi="宋体" w:eastAsia="宋体" w:cs="宋体"/>
                <w:i w:val="0"/>
                <w:iCs w:val="0"/>
                <w:color w:val="000000"/>
                <w:sz w:val="28"/>
                <w:szCs w:val="28"/>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CD2D5">
            <w:pPr>
              <w:jc w:val="center"/>
              <w:rPr>
                <w:rFonts w:hint="eastAsia" w:ascii="宋体" w:hAnsi="宋体" w:eastAsia="宋体" w:cs="宋体"/>
                <w:i w:val="0"/>
                <w:iCs w:val="0"/>
                <w:color w:val="000000"/>
                <w:sz w:val="28"/>
                <w:szCs w:val="28"/>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C07C4">
            <w:pPr>
              <w:jc w:val="center"/>
              <w:rPr>
                <w:rFonts w:hint="eastAsia" w:ascii="宋体" w:hAnsi="宋体" w:eastAsia="宋体" w:cs="宋体"/>
                <w:i w:val="0"/>
                <w:iCs w:val="0"/>
                <w:color w:val="000000"/>
                <w:sz w:val="28"/>
                <w:szCs w:val="28"/>
                <w:u w:val="none"/>
              </w:rPr>
            </w:pPr>
          </w:p>
        </w:tc>
      </w:tr>
      <w:tr w14:paraId="652800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2" w:hRule="atLeast"/>
        </w:trPr>
        <w:tc>
          <w:tcPr>
            <w:tcW w:w="3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4DF41">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eastAsia="zh-CN"/>
              </w:rPr>
            </w:pPr>
            <w:r>
              <w:rPr>
                <w:rFonts w:hint="eastAsia" w:ascii="宋体" w:hAnsi="宋体" w:eastAsia="宋体" w:cs="宋体"/>
                <w:i w:val="0"/>
                <w:iCs w:val="0"/>
                <w:color w:val="000000"/>
                <w:sz w:val="28"/>
                <w:szCs w:val="28"/>
                <w:u w:val="none"/>
                <w:lang w:val="en-US" w:eastAsia="zh-CN"/>
              </w:rPr>
              <w:t>万兆单模光模块</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74979">
            <w:pPr>
              <w:jc w:val="center"/>
              <w:rPr>
                <w:rFonts w:hint="eastAsia" w:ascii="宋体" w:hAnsi="宋体" w:eastAsia="宋体" w:cs="宋体"/>
                <w:i w:val="0"/>
                <w:iCs w:val="0"/>
                <w:color w:val="000000"/>
                <w:sz w:val="28"/>
                <w:szCs w:val="28"/>
                <w:u w:val="none"/>
                <w:lang w:val="en-US" w:eastAsia="zh-CN"/>
              </w:rPr>
            </w:pPr>
            <w:r>
              <w:rPr>
                <w:rFonts w:hint="eastAsia" w:ascii="宋体" w:hAnsi="宋体" w:eastAsia="宋体" w:cs="宋体"/>
                <w:i w:val="0"/>
                <w:iCs w:val="0"/>
                <w:color w:val="000000"/>
                <w:sz w:val="28"/>
                <w:szCs w:val="28"/>
                <w:u w:val="none"/>
                <w:lang w:val="en-US" w:eastAsia="zh-CN"/>
              </w:rPr>
              <w:t>台</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D1A01">
            <w:pPr>
              <w:jc w:val="center"/>
              <w:rPr>
                <w:rFonts w:hint="default" w:ascii="宋体" w:hAnsi="宋体" w:eastAsia="宋体" w:cs="宋体"/>
                <w:i w:val="0"/>
                <w:iCs w:val="0"/>
                <w:color w:val="000000"/>
                <w:sz w:val="28"/>
                <w:szCs w:val="28"/>
                <w:u w:val="none"/>
                <w:lang w:val="en-US" w:eastAsia="zh-CN"/>
              </w:rPr>
            </w:pPr>
            <w:r>
              <w:rPr>
                <w:rFonts w:hint="eastAsia" w:ascii="宋体" w:hAnsi="宋体" w:eastAsia="宋体" w:cs="宋体"/>
                <w:i w:val="0"/>
                <w:iCs w:val="0"/>
                <w:color w:val="000000"/>
                <w:sz w:val="28"/>
                <w:szCs w:val="28"/>
                <w:u w:val="none"/>
                <w:lang w:val="en-US" w:eastAsia="zh-CN"/>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A769C">
            <w:pPr>
              <w:jc w:val="center"/>
              <w:rPr>
                <w:rFonts w:hint="eastAsia" w:ascii="宋体" w:hAnsi="宋体" w:eastAsia="宋体" w:cs="宋体"/>
                <w:i w:val="0"/>
                <w:iCs w:val="0"/>
                <w:color w:val="000000"/>
                <w:sz w:val="28"/>
                <w:szCs w:val="28"/>
                <w:u w:val="none"/>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1AF00">
            <w:pPr>
              <w:jc w:val="center"/>
              <w:rPr>
                <w:rFonts w:hint="eastAsia" w:ascii="宋体" w:hAnsi="宋体" w:eastAsia="宋体" w:cs="宋体"/>
                <w:i w:val="0"/>
                <w:iCs w:val="0"/>
                <w:color w:val="000000"/>
                <w:sz w:val="28"/>
                <w:szCs w:val="28"/>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7BDA5">
            <w:pPr>
              <w:jc w:val="center"/>
              <w:rPr>
                <w:rFonts w:hint="eastAsia" w:ascii="宋体" w:hAnsi="宋体" w:eastAsia="宋体" w:cs="宋体"/>
                <w:i w:val="0"/>
                <w:iCs w:val="0"/>
                <w:color w:val="000000"/>
                <w:sz w:val="28"/>
                <w:szCs w:val="28"/>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CE51E">
            <w:pPr>
              <w:jc w:val="center"/>
              <w:rPr>
                <w:rFonts w:hint="eastAsia" w:ascii="宋体" w:hAnsi="宋体" w:eastAsia="宋体" w:cs="宋体"/>
                <w:i w:val="0"/>
                <w:iCs w:val="0"/>
                <w:color w:val="000000"/>
                <w:sz w:val="28"/>
                <w:szCs w:val="28"/>
                <w:u w:val="none"/>
              </w:rPr>
            </w:pPr>
          </w:p>
        </w:tc>
      </w:tr>
      <w:tr w14:paraId="1EBCB9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1" w:hRule="atLeast"/>
        </w:trPr>
        <w:tc>
          <w:tcPr>
            <w:tcW w:w="3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01D09">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万兆多模光模块</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AF704">
            <w:pPr>
              <w:jc w:val="center"/>
              <w:rPr>
                <w:rFonts w:hint="default" w:ascii="宋体" w:hAnsi="宋体" w:eastAsia="宋体" w:cs="宋体"/>
                <w:i w:val="0"/>
                <w:iCs w:val="0"/>
                <w:color w:val="000000"/>
                <w:sz w:val="28"/>
                <w:szCs w:val="28"/>
                <w:u w:val="none"/>
                <w:lang w:val="en-US" w:eastAsia="zh-CN"/>
              </w:rPr>
            </w:pPr>
            <w:r>
              <w:rPr>
                <w:rFonts w:hint="eastAsia" w:ascii="宋体" w:hAnsi="宋体" w:eastAsia="宋体" w:cs="宋体"/>
                <w:i w:val="0"/>
                <w:iCs w:val="0"/>
                <w:color w:val="000000"/>
                <w:sz w:val="28"/>
                <w:szCs w:val="28"/>
                <w:u w:val="none"/>
                <w:lang w:val="en-US" w:eastAsia="zh-CN"/>
              </w:rPr>
              <w:t>项</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70D2E">
            <w:pPr>
              <w:jc w:val="center"/>
              <w:rPr>
                <w:rFonts w:hint="default" w:ascii="宋体" w:hAnsi="宋体" w:eastAsia="宋体" w:cs="宋体"/>
                <w:i w:val="0"/>
                <w:iCs w:val="0"/>
                <w:color w:val="000000"/>
                <w:sz w:val="28"/>
                <w:szCs w:val="28"/>
                <w:u w:val="none"/>
                <w:lang w:val="en-US" w:eastAsia="zh-CN"/>
              </w:rPr>
            </w:pPr>
            <w:r>
              <w:rPr>
                <w:rFonts w:hint="eastAsia" w:ascii="宋体" w:hAnsi="宋体" w:eastAsia="宋体" w:cs="宋体"/>
                <w:i w:val="0"/>
                <w:iCs w:val="0"/>
                <w:color w:val="000000"/>
                <w:sz w:val="28"/>
                <w:szCs w:val="28"/>
                <w:u w:val="none"/>
                <w:lang w:val="en-US" w:eastAsia="zh-CN"/>
              </w:rPr>
              <w:t>50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791D3">
            <w:pPr>
              <w:jc w:val="center"/>
              <w:rPr>
                <w:rFonts w:hint="eastAsia" w:ascii="宋体" w:hAnsi="宋体" w:eastAsia="宋体" w:cs="宋体"/>
                <w:i w:val="0"/>
                <w:iCs w:val="0"/>
                <w:color w:val="000000"/>
                <w:sz w:val="28"/>
                <w:szCs w:val="28"/>
                <w:u w:val="none"/>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DA89F">
            <w:pPr>
              <w:jc w:val="center"/>
              <w:rPr>
                <w:rFonts w:hint="eastAsia" w:ascii="宋体" w:hAnsi="宋体" w:eastAsia="宋体" w:cs="宋体"/>
                <w:i w:val="0"/>
                <w:iCs w:val="0"/>
                <w:color w:val="000000"/>
                <w:sz w:val="28"/>
                <w:szCs w:val="28"/>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496AD">
            <w:pPr>
              <w:jc w:val="center"/>
              <w:rPr>
                <w:rFonts w:hint="eastAsia" w:ascii="宋体" w:hAnsi="宋体" w:eastAsia="宋体" w:cs="宋体"/>
                <w:i w:val="0"/>
                <w:iCs w:val="0"/>
                <w:color w:val="000000"/>
                <w:sz w:val="28"/>
                <w:szCs w:val="28"/>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05BD1">
            <w:pPr>
              <w:jc w:val="center"/>
              <w:rPr>
                <w:rFonts w:hint="eastAsia" w:ascii="宋体" w:hAnsi="宋体" w:eastAsia="宋体" w:cs="宋体"/>
                <w:i w:val="0"/>
                <w:iCs w:val="0"/>
                <w:color w:val="000000"/>
                <w:sz w:val="28"/>
                <w:szCs w:val="28"/>
                <w:u w:val="none"/>
              </w:rPr>
            </w:pPr>
          </w:p>
        </w:tc>
      </w:tr>
      <w:tr w14:paraId="601EE8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1" w:hRule="atLeast"/>
        </w:trPr>
        <w:tc>
          <w:tcPr>
            <w:tcW w:w="3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F79BC">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合计</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2F391">
            <w:pPr>
              <w:jc w:val="center"/>
              <w:rPr>
                <w:rFonts w:hint="eastAsia" w:ascii="宋体" w:hAnsi="宋体" w:eastAsia="宋体" w:cs="宋体"/>
                <w:i w:val="0"/>
                <w:iCs w:val="0"/>
                <w:color w:val="000000"/>
                <w:sz w:val="28"/>
                <w:szCs w:val="28"/>
                <w:u w:val="none"/>
                <w:lang w:val="en-US" w:eastAsia="zh-CN"/>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ECEE4">
            <w:pPr>
              <w:jc w:val="center"/>
              <w:rPr>
                <w:rFonts w:hint="eastAsia" w:ascii="宋体" w:hAnsi="宋体" w:eastAsia="宋体" w:cs="宋体"/>
                <w:i w:val="0"/>
                <w:iCs w:val="0"/>
                <w:color w:val="000000"/>
                <w:sz w:val="28"/>
                <w:szCs w:val="28"/>
                <w:u w:val="none"/>
                <w:lang w:val="en-US" w:eastAsia="zh-CN"/>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CF1E8">
            <w:pPr>
              <w:jc w:val="center"/>
              <w:rPr>
                <w:rFonts w:hint="eastAsia" w:ascii="宋体" w:hAnsi="宋体" w:eastAsia="宋体" w:cs="宋体"/>
                <w:i w:val="0"/>
                <w:iCs w:val="0"/>
                <w:color w:val="000000"/>
                <w:sz w:val="28"/>
                <w:szCs w:val="28"/>
                <w:u w:val="none"/>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2CE3F">
            <w:pPr>
              <w:jc w:val="center"/>
              <w:rPr>
                <w:rFonts w:hint="eastAsia" w:ascii="宋体" w:hAnsi="宋体" w:eastAsia="宋体" w:cs="宋体"/>
                <w:i w:val="0"/>
                <w:iCs w:val="0"/>
                <w:color w:val="000000"/>
                <w:sz w:val="28"/>
                <w:szCs w:val="28"/>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51D07">
            <w:pPr>
              <w:jc w:val="center"/>
              <w:rPr>
                <w:rFonts w:hint="eastAsia" w:ascii="宋体" w:hAnsi="宋体" w:eastAsia="宋体" w:cs="宋体"/>
                <w:i w:val="0"/>
                <w:iCs w:val="0"/>
                <w:color w:val="000000"/>
                <w:sz w:val="28"/>
                <w:szCs w:val="28"/>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885B8">
            <w:pPr>
              <w:jc w:val="center"/>
              <w:rPr>
                <w:rFonts w:hint="eastAsia" w:ascii="宋体" w:hAnsi="宋体" w:eastAsia="宋体" w:cs="宋体"/>
                <w:i w:val="0"/>
                <w:iCs w:val="0"/>
                <w:color w:val="000000"/>
                <w:sz w:val="28"/>
                <w:szCs w:val="28"/>
                <w:u w:val="none"/>
              </w:rPr>
            </w:pPr>
          </w:p>
        </w:tc>
      </w:tr>
    </w:tbl>
    <w:p w14:paraId="7F066FFE">
      <w:pPr>
        <w:pStyle w:val="18"/>
        <w:widowControl/>
        <w:numPr>
          <w:ilvl w:val="0"/>
          <w:numId w:val="0"/>
        </w:numPr>
        <w:wordWrap w:val="0"/>
        <w:rPr>
          <w:rFonts w:hint="eastAsia" w:ascii="宋体" w:hAnsi="宋体" w:eastAsia="宋体" w:cs="Times New Roman"/>
          <w:b w:val="0"/>
          <w:bCs w:val="0"/>
          <w:color w:val="000000"/>
          <w:kern w:val="0"/>
          <w:sz w:val="28"/>
          <w:szCs w:val="28"/>
        </w:rPr>
      </w:pPr>
      <w:r>
        <w:rPr>
          <w:rFonts w:hint="eastAsia" w:ascii="宋体" w:hAnsi="宋体" w:eastAsia="宋体" w:cs="Times New Roman"/>
          <w:b w:val="0"/>
          <w:bCs w:val="0"/>
          <w:color w:val="000000"/>
          <w:kern w:val="0"/>
          <w:sz w:val="28"/>
          <w:szCs w:val="28"/>
        </w:rPr>
        <w:t>分项报价，按需供货</w:t>
      </w:r>
    </w:p>
    <w:p w14:paraId="63020A32">
      <w:pPr>
        <w:pStyle w:val="18"/>
        <w:widowControl/>
        <w:numPr>
          <w:ilvl w:val="0"/>
          <w:numId w:val="0"/>
        </w:numPr>
        <w:wordWrap w:val="0"/>
        <w:rPr>
          <w:rFonts w:hint="eastAsia" w:ascii="宋体" w:hAnsi="宋体" w:eastAsia="宋体" w:cs="Times New Roman"/>
          <w:b/>
          <w:bCs/>
          <w:color w:val="000000"/>
          <w:kern w:val="0"/>
          <w:sz w:val="28"/>
          <w:szCs w:val="28"/>
        </w:rPr>
      </w:pPr>
      <w:r>
        <w:rPr>
          <w:rFonts w:hint="eastAsia" w:cs="Times New Roman"/>
          <w:b/>
          <w:bCs/>
          <w:color w:val="000000"/>
          <w:kern w:val="0"/>
          <w:sz w:val="28"/>
          <w:szCs w:val="28"/>
          <w:lang w:eastAsia="zh-CN"/>
        </w:rPr>
        <w:t>五、</w:t>
      </w:r>
      <w:r>
        <w:rPr>
          <w:rFonts w:hint="eastAsia" w:ascii="宋体" w:hAnsi="宋体" w:eastAsia="宋体" w:cs="Times New Roman"/>
          <w:b/>
          <w:bCs/>
          <w:color w:val="000000"/>
          <w:kern w:val="0"/>
          <w:sz w:val="28"/>
          <w:szCs w:val="28"/>
        </w:rPr>
        <w:t>投标文件要求</w:t>
      </w:r>
    </w:p>
    <w:p w14:paraId="0881EF5C">
      <w:pPr>
        <w:pStyle w:val="18"/>
        <w:widowControl/>
        <w:numPr>
          <w:ilvl w:val="0"/>
          <w:numId w:val="2"/>
        </w:numPr>
        <w:wordWrap w:val="0"/>
        <w:ind w:left="425" w:leftChars="0" w:hanging="425" w:firstLineChars="0"/>
        <w:rPr>
          <w:rFonts w:hint="eastAsia" w:ascii="宋体" w:hAnsi="宋体" w:eastAsia="宋体" w:cs="Times New Roman"/>
          <w:b w:val="0"/>
          <w:bCs w:val="0"/>
          <w:color w:val="000000"/>
          <w:kern w:val="0"/>
          <w:sz w:val="28"/>
          <w:szCs w:val="28"/>
        </w:rPr>
      </w:pPr>
      <w:r>
        <w:rPr>
          <w:rFonts w:hint="eastAsia" w:ascii="宋体" w:hAnsi="宋体" w:eastAsia="宋体" w:cs="Times New Roman"/>
          <w:b w:val="0"/>
          <w:bCs w:val="0"/>
          <w:color w:val="000000"/>
          <w:kern w:val="0"/>
          <w:sz w:val="28"/>
          <w:szCs w:val="28"/>
        </w:rPr>
        <w:t>营业执照复印件（加盖公章）；</w:t>
      </w:r>
    </w:p>
    <w:p w14:paraId="52FEC52E">
      <w:pPr>
        <w:pStyle w:val="18"/>
        <w:widowControl/>
        <w:numPr>
          <w:ilvl w:val="0"/>
          <w:numId w:val="2"/>
        </w:numPr>
        <w:wordWrap w:val="0"/>
        <w:ind w:left="425" w:leftChars="0" w:hanging="425" w:firstLineChars="0"/>
        <w:rPr>
          <w:rFonts w:hint="eastAsia" w:ascii="宋体" w:hAnsi="宋体" w:eastAsia="宋体" w:cs="Times New Roman"/>
          <w:b w:val="0"/>
          <w:bCs w:val="0"/>
          <w:color w:val="000000"/>
          <w:kern w:val="0"/>
          <w:sz w:val="28"/>
          <w:szCs w:val="28"/>
        </w:rPr>
      </w:pPr>
      <w:r>
        <w:rPr>
          <w:rFonts w:hint="eastAsia" w:ascii="宋体" w:hAnsi="宋体" w:eastAsia="宋体" w:cs="Times New Roman"/>
          <w:b w:val="0"/>
          <w:bCs w:val="0"/>
          <w:color w:val="000000"/>
          <w:kern w:val="0"/>
          <w:sz w:val="28"/>
          <w:szCs w:val="28"/>
        </w:rPr>
        <w:t>产品检测报告、软件著作权证书等相关资质文件；</w:t>
      </w:r>
    </w:p>
    <w:p w14:paraId="6F43DB00">
      <w:pPr>
        <w:pStyle w:val="18"/>
        <w:widowControl/>
        <w:numPr>
          <w:ilvl w:val="0"/>
          <w:numId w:val="2"/>
        </w:numPr>
        <w:wordWrap w:val="0"/>
        <w:ind w:left="425" w:leftChars="0" w:hanging="425" w:firstLineChars="0"/>
        <w:rPr>
          <w:rFonts w:hint="eastAsia" w:ascii="宋体" w:hAnsi="宋体" w:eastAsia="宋体" w:cs="Times New Roman"/>
          <w:b w:val="0"/>
          <w:bCs w:val="0"/>
          <w:color w:val="000000"/>
          <w:kern w:val="0"/>
          <w:sz w:val="28"/>
          <w:szCs w:val="28"/>
        </w:rPr>
      </w:pPr>
      <w:r>
        <w:rPr>
          <w:rFonts w:hint="eastAsia" w:ascii="宋体" w:hAnsi="宋体" w:eastAsia="宋体" w:cs="Times New Roman"/>
          <w:b w:val="0"/>
          <w:bCs w:val="0"/>
          <w:color w:val="000000"/>
          <w:kern w:val="0"/>
          <w:sz w:val="28"/>
          <w:szCs w:val="28"/>
        </w:rPr>
        <w:t>售后服务承诺函（明确响应时间、服务内容、联系方式）；</w:t>
      </w:r>
    </w:p>
    <w:p w14:paraId="6A73927A">
      <w:pPr>
        <w:pStyle w:val="18"/>
        <w:widowControl/>
        <w:numPr>
          <w:ilvl w:val="0"/>
          <w:numId w:val="2"/>
        </w:numPr>
        <w:wordWrap w:val="0"/>
        <w:ind w:left="425" w:leftChars="0" w:hanging="425" w:firstLineChars="0"/>
        <w:rPr>
          <w:rFonts w:hint="eastAsia" w:ascii="宋体" w:hAnsi="宋体" w:eastAsia="宋体" w:cs="Times New Roman"/>
          <w:b/>
          <w:bCs/>
          <w:color w:val="000000"/>
          <w:kern w:val="0"/>
          <w:sz w:val="28"/>
          <w:szCs w:val="28"/>
          <w:lang w:val="en-US" w:eastAsia="zh-CN"/>
        </w:rPr>
      </w:pPr>
      <w:r>
        <w:rPr>
          <w:rFonts w:hint="eastAsia" w:ascii="宋体" w:hAnsi="宋体" w:eastAsia="宋体" w:cs="Times New Roman"/>
          <w:b w:val="0"/>
          <w:bCs w:val="0"/>
          <w:color w:val="000000"/>
          <w:kern w:val="0"/>
          <w:sz w:val="28"/>
          <w:szCs w:val="28"/>
        </w:rPr>
        <w:t>完整的报价清单及项目实施方案。</w:t>
      </w:r>
    </w:p>
    <w:p w14:paraId="21AC9E5A">
      <w:pPr>
        <w:pStyle w:val="18"/>
        <w:widowControl/>
        <w:numPr>
          <w:ilvl w:val="0"/>
          <w:numId w:val="2"/>
        </w:numPr>
        <w:wordWrap w:val="0"/>
        <w:ind w:left="425" w:leftChars="0" w:hanging="425" w:firstLineChars="0"/>
        <w:rPr>
          <w:rFonts w:hint="eastAsia" w:asciiTheme="minorHAnsi" w:hAnsiTheme="minorHAnsi" w:eastAsiaTheme="minorEastAsia" w:cstheme="minorBidi"/>
          <w:b w:val="0"/>
          <w:color w:val="auto"/>
          <w:kern w:val="2"/>
          <w:sz w:val="28"/>
          <w:szCs w:val="28"/>
          <w:lang w:val="en-US" w:eastAsia="zh-CN" w:bidi="ar-SA"/>
        </w:rPr>
      </w:pPr>
      <w:r>
        <w:rPr>
          <w:rFonts w:hint="eastAsia" w:asciiTheme="minorHAnsi" w:hAnsiTheme="minorHAnsi" w:eastAsiaTheme="minorEastAsia" w:cstheme="minorBidi"/>
          <w:b w:val="0"/>
          <w:color w:val="auto"/>
          <w:kern w:val="2"/>
          <w:sz w:val="28"/>
          <w:szCs w:val="28"/>
          <w:lang w:val="en-US" w:eastAsia="zh-CN" w:bidi="ar-SA"/>
        </w:rPr>
        <w:t>所有质保服务必须由原厂认证工程师提供。</w:t>
      </w:r>
    </w:p>
    <w:p w14:paraId="002B9CA2">
      <w:pPr>
        <w:pStyle w:val="18"/>
        <w:widowControl/>
        <w:numPr>
          <w:ilvl w:val="0"/>
          <w:numId w:val="2"/>
        </w:numPr>
        <w:wordWrap w:val="0"/>
        <w:ind w:left="425" w:leftChars="0" w:hanging="425" w:firstLineChars="0"/>
        <w:rPr>
          <w:rFonts w:hint="eastAsia" w:asciiTheme="minorHAnsi" w:hAnsiTheme="minorHAnsi" w:eastAsiaTheme="minorEastAsia" w:cstheme="minorBidi"/>
          <w:b w:val="0"/>
          <w:color w:val="auto"/>
          <w:kern w:val="2"/>
          <w:sz w:val="28"/>
          <w:szCs w:val="28"/>
          <w:lang w:val="en-US" w:eastAsia="zh-CN" w:bidi="ar-SA"/>
        </w:rPr>
      </w:pPr>
      <w:r>
        <w:rPr>
          <w:rFonts w:hint="eastAsia" w:asciiTheme="minorHAnsi" w:hAnsiTheme="minorHAnsi" w:eastAsiaTheme="minorEastAsia" w:cstheme="minorBidi"/>
          <w:b w:val="0"/>
          <w:color w:val="auto"/>
          <w:kern w:val="2"/>
          <w:sz w:val="28"/>
          <w:szCs w:val="28"/>
          <w:lang w:val="en-US" w:eastAsia="zh-CN" w:bidi="ar-SA"/>
        </w:rPr>
        <w:t>供应商须在投标文件中提供详细内容的《售后服务承诺函》，明确出保后维保费收费标准，并加盖公章。</w:t>
      </w:r>
      <w:bookmarkStart w:id="2" w:name="ref_2"/>
      <w:bookmarkEnd w:id="2"/>
    </w:p>
    <w:p w14:paraId="057FB6B1">
      <w:pPr>
        <w:pStyle w:val="18"/>
        <w:widowControl/>
        <w:numPr>
          <w:ilvl w:val="0"/>
          <w:numId w:val="0"/>
        </w:numPr>
        <w:wordWrap w:val="0"/>
        <w:rPr>
          <w:rFonts w:hint="eastAsia" w:asciiTheme="minorHAnsi" w:hAnsiTheme="minorHAnsi" w:eastAsiaTheme="minorEastAsia" w:cstheme="minorBidi"/>
          <w:b w:val="0"/>
          <w:color w:val="auto"/>
          <w:kern w:val="2"/>
          <w:sz w:val="28"/>
          <w:szCs w:val="28"/>
          <w:lang w:val="en-US" w:eastAsia="zh-CN" w:bidi="ar-SA"/>
        </w:rPr>
      </w:pPr>
    </w:p>
    <w:sectPr>
      <w:headerReference r:id="rId3" w:type="default"/>
      <w:footerReference r:id="rId4" w:type="default"/>
      <w:pgSz w:w="11906" w:h="16838"/>
      <w:pgMar w:top="1440" w:right="1440" w:bottom="1440"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moder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swiss"/>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895E3E">
    <w:pPr>
      <w:pStyle w:val="12"/>
      <w:spacing w:line="14" w:lineRule="auto"/>
      <w:rPr>
        <w:sz w:val="20"/>
      </w:rPr>
    </w:pPr>
    <w:r>
      <mc:AlternateContent>
        <mc:Choice Requires="wps">
          <w:drawing>
            <wp:anchor distT="0" distB="0" distL="114300" distR="114300" simplePos="0" relativeHeight="251661312" behindDoc="1" locked="0" layoutInCell="1" allowOverlap="1">
              <wp:simplePos x="0" y="0"/>
              <wp:positionH relativeFrom="page">
                <wp:posOffset>3752215</wp:posOffset>
              </wp:positionH>
              <wp:positionV relativeFrom="page">
                <wp:posOffset>9933305</wp:posOffset>
              </wp:positionV>
              <wp:extent cx="57150" cy="127000"/>
              <wp:effectExtent l="0" t="0" r="0" b="0"/>
              <wp:wrapNone/>
              <wp:docPr id="101" name="文本框 3"/>
              <wp:cNvGraphicFramePr/>
              <a:graphic xmlns:a="http://schemas.openxmlformats.org/drawingml/2006/main">
                <a:graphicData uri="http://schemas.microsoft.com/office/word/2010/wordprocessingShape">
                  <wps:wsp>
                    <wps:cNvSpPr txBox="1"/>
                    <wps:spPr>
                      <a:xfrm>
                        <a:off x="0" y="0"/>
                        <a:ext cx="57150" cy="127000"/>
                      </a:xfrm>
                      <a:prstGeom prst="rect">
                        <a:avLst/>
                      </a:prstGeom>
                      <a:noFill/>
                      <a:ln>
                        <a:noFill/>
                      </a:ln>
                      <a:effectLst/>
                    </wps:spPr>
                    <wps:txbx>
                      <w:txbxContent>
                        <w:p w14:paraId="041BE986">
                          <w:pPr>
                            <w:spacing w:line="199" w:lineRule="exact"/>
                            <w:rPr>
                              <w:rFonts w:ascii="Times New Roman"/>
                              <w:sz w:val="18"/>
                            </w:rPr>
                          </w:pPr>
                          <w:r>
                            <w:rPr>
                              <w:rFonts w:ascii="Times New Roman"/>
                              <w:sz w:val="18"/>
                            </w:rPr>
                            <w:t>1</w:t>
                          </w:r>
                        </w:p>
                      </w:txbxContent>
                    </wps:txbx>
                    <wps:bodyPr lIns="0" tIns="0" rIns="0" bIns="0" upright="1"/>
                  </wps:wsp>
                </a:graphicData>
              </a:graphic>
            </wp:anchor>
          </w:drawing>
        </mc:Choice>
        <mc:Fallback>
          <w:pict>
            <v:shape id="文本框 3" o:spid="_x0000_s1026" o:spt="202" type="#_x0000_t202" style="position:absolute;left:0pt;margin-left:295.45pt;margin-top:782.15pt;height:10pt;width:4.5pt;mso-position-horizontal-relative:page;mso-position-vertical-relative:page;z-index:-251655168;mso-width-relative:page;mso-height-relative:page;" filled="f" stroked="f" coordsize="21600,21600" o:gfxdata="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KfX6IrZAAAADQEAAA8AAAAAAAAAAQAgAAAAIgAAAGRycy9kb3ducmV2Lnht&#10;bFBLAQIUABQAAAAIAIdO4kAnv+B5vwEAAIADAAAOAAAAAAAAAAEAIAAAACgBAABkcnMvZTJvRG9j&#10;LnhtbFBLBQYAAAAABgAGAFkBAABZBQAAAAA=&#10;">
              <v:fill on="f" focussize="0,0"/>
              <v:stroke on="f"/>
              <v:imagedata o:title=""/>
              <o:lock v:ext="edit" aspectratio="f"/>
              <v:textbox inset="0mm,0mm,0mm,0mm">
                <w:txbxContent>
                  <w:p w14:paraId="041BE986">
                    <w:pPr>
                      <w:spacing w:line="199" w:lineRule="exact"/>
                      <w:rPr>
                        <w:rFonts w:ascii="Times New Roman"/>
                        <w:sz w:val="18"/>
                      </w:rPr>
                    </w:pPr>
                    <w:r>
                      <w:rPr>
                        <w:rFonts w:ascii="Times New Roman"/>
                        <w:sz w:val="18"/>
                      </w:rPr>
                      <w:t>1</w:t>
                    </w:r>
                  </w:p>
                </w:txbxContent>
              </v:textbox>
            </v:shape>
          </w:pict>
        </mc:Fallback>
      </mc:AlternateContent>
    </w:r>
    <w:r>
      <mc:AlternateContent>
        <mc:Choice Requires="wps">
          <w:drawing>
            <wp:anchor distT="0" distB="0" distL="114300" distR="114300" simplePos="0" relativeHeight="251662336" behindDoc="1" locked="0" layoutInCell="1" allowOverlap="1">
              <wp:simplePos x="0" y="0"/>
              <wp:positionH relativeFrom="page">
                <wp:posOffset>3780790</wp:posOffset>
              </wp:positionH>
              <wp:positionV relativeFrom="page">
                <wp:posOffset>9932670</wp:posOffset>
              </wp:positionV>
              <wp:extent cx="0" cy="130810"/>
              <wp:effectExtent l="27940" t="0" r="29210" b="2540"/>
              <wp:wrapNone/>
              <wp:docPr id="102" name="直线 4"/>
              <wp:cNvGraphicFramePr/>
              <a:graphic xmlns:a="http://schemas.openxmlformats.org/drawingml/2006/main">
                <a:graphicData uri="http://schemas.microsoft.com/office/word/2010/wordprocessingShape">
                  <wps:wsp>
                    <wps:cNvCnPr/>
                    <wps:spPr>
                      <a:xfrm>
                        <a:off x="0" y="0"/>
                        <a:ext cx="0" cy="130810"/>
                      </a:xfrm>
                      <a:prstGeom prst="line">
                        <a:avLst/>
                      </a:prstGeom>
                      <a:ln w="56388" cap="flat" cmpd="sng">
                        <a:solidFill>
                          <a:srgbClr val="FFFFFF"/>
                        </a:solidFill>
                        <a:prstDash val="solid"/>
                        <a:headEnd type="none" w="med" len="med"/>
                        <a:tailEnd type="none" w="med" len="med"/>
                      </a:ln>
                      <a:effectLst/>
                    </wps:spPr>
                    <wps:bodyPr/>
                  </wps:wsp>
                </a:graphicData>
              </a:graphic>
            </wp:anchor>
          </w:drawing>
        </mc:Choice>
        <mc:Fallback>
          <w:pict>
            <v:line id="直线 4" o:spid="_x0000_s1026" o:spt="20" style="position:absolute;left:0pt;margin-left:297.7pt;margin-top:782.1pt;height:10.3pt;width:0pt;mso-position-horizontal-relative:page;mso-position-vertical-relative:page;z-index:-251654144;mso-width-relative:page;mso-height-relative:page;" filled="f" stroked="t" coordsize="21600,21600" o:gfxdata="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PrI&#10;Ob3bAAAADQEAAA8AAAAAAAAAAQAgAAAAIgAAAGRycy9kb3ducmV2LnhtbFBLAQIUABQAAAAIAIdO&#10;4kATo9tV5wEAAN8DAAAOAAAAAAAAAAEAIAAAACoBAABkcnMvZTJvRG9jLnhtbFBLBQYAAAAABgAG&#10;AFkBAACDBQAAAAA=&#10;">
              <v:fill on="f" focussize="0,0"/>
              <v:stroke weight="4.44pt" color="#FFFFFF" joinstyle="round"/>
              <v:imagedata o:title=""/>
              <o:lock v:ext="edit" aspectratio="f"/>
            </v:line>
          </w:pict>
        </mc:Fallback>
      </mc:AlternateContent>
    </w:r>
    <w:r>
      <mc:AlternateContent>
        <mc:Choice Requires="wps">
          <w:drawing>
            <wp:anchor distT="0" distB="0" distL="114300" distR="114300" simplePos="0" relativeHeight="251663360" behindDoc="1" locked="0" layoutInCell="1" allowOverlap="1">
              <wp:simplePos x="0" y="0"/>
              <wp:positionH relativeFrom="page">
                <wp:posOffset>3643630</wp:posOffset>
              </wp:positionH>
              <wp:positionV relativeFrom="page">
                <wp:posOffset>9920605</wp:posOffset>
              </wp:positionV>
              <wp:extent cx="274320" cy="153670"/>
              <wp:effectExtent l="0" t="0" r="0" b="0"/>
              <wp:wrapNone/>
              <wp:docPr id="103" name="文本框 5"/>
              <wp:cNvGraphicFramePr/>
              <a:graphic xmlns:a="http://schemas.openxmlformats.org/drawingml/2006/main">
                <a:graphicData uri="http://schemas.microsoft.com/office/word/2010/wordprocessingShape">
                  <wps:wsp>
                    <wps:cNvSpPr txBox="1"/>
                    <wps:spPr>
                      <a:xfrm>
                        <a:off x="0" y="0"/>
                        <a:ext cx="274320" cy="153670"/>
                      </a:xfrm>
                      <a:prstGeom prst="rect">
                        <a:avLst/>
                      </a:prstGeom>
                      <a:noFill/>
                      <a:ln>
                        <a:noFill/>
                      </a:ln>
                      <a:effectLst/>
                    </wps:spPr>
                    <wps:txbx>
                      <w:txbxContent>
                        <w:p w14:paraId="5119F4FE">
                          <w:pPr>
                            <w:spacing w:before="14"/>
                            <w:ind w:left="2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- 2 -</w:t>
                          </w:r>
                          <w:r>
                            <w:fldChar w:fldCharType="end"/>
                          </w:r>
                        </w:p>
                      </w:txbxContent>
                    </wps:txbx>
                    <wps:bodyPr lIns="0" tIns="0" rIns="0" bIns="0" upright="1"/>
                  </wps:wsp>
                </a:graphicData>
              </a:graphic>
            </wp:anchor>
          </w:drawing>
        </mc:Choice>
        <mc:Fallback>
          <w:pict>
            <v:shape id="文本框 5" o:spid="_x0000_s1026" o:spt="202" type="#_x0000_t202" style="position:absolute;left:0pt;margin-left:286.9pt;margin-top:781.15pt;height:12.1pt;width:21.6pt;mso-position-horizontal-relative:page;mso-position-vertical-relative:page;z-index:-251653120;mso-width-relative:page;mso-height-relative:page;" filled="f" stroked="f" coordsize="21600,21600" o:gfxdata="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NirBA2wAAAA0BAAAPAAAAAAAAAAEAIAAAACIAAABkcnMvZG93bnJl&#10;di54bWxQSwECFAAUAAAACACHTuJAQ8XiT8EBAACBAwAADgAAAAAAAAABACAAAAAqAQAAZHJzL2Uy&#10;b0RvYy54bWxQSwUGAAAAAAYABgBZAQAAXQUAAAAA&#10;">
              <v:fill on="f" focussize="0,0"/>
              <v:stroke on="f"/>
              <v:imagedata o:title=""/>
              <o:lock v:ext="edit" aspectratio="f"/>
              <v:textbox inset="0mm,0mm,0mm,0mm">
                <w:txbxContent>
                  <w:p w14:paraId="5119F4FE">
                    <w:pPr>
                      <w:spacing w:before="14"/>
                      <w:ind w:left="2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- 2 -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66D809">
    <w:pPr>
      <w:pStyle w:val="12"/>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1130300</wp:posOffset>
              </wp:positionH>
              <wp:positionV relativeFrom="page">
                <wp:posOffset>544195</wp:posOffset>
              </wp:positionV>
              <wp:extent cx="1625600" cy="139700"/>
              <wp:effectExtent l="0" t="0" r="0" b="0"/>
              <wp:wrapNone/>
              <wp:docPr id="99" name="文本框 1"/>
              <wp:cNvGraphicFramePr/>
              <a:graphic xmlns:a="http://schemas.openxmlformats.org/drawingml/2006/main">
                <a:graphicData uri="http://schemas.microsoft.com/office/word/2010/wordprocessingShape">
                  <wps:wsp>
                    <wps:cNvSpPr txBox="1"/>
                    <wps:spPr>
                      <a:xfrm>
                        <a:off x="0" y="0"/>
                        <a:ext cx="1625600" cy="139700"/>
                      </a:xfrm>
                      <a:prstGeom prst="rect">
                        <a:avLst/>
                      </a:prstGeom>
                      <a:noFill/>
                      <a:ln>
                        <a:noFill/>
                      </a:ln>
                      <a:effectLst/>
                    </wps:spPr>
                    <wps:txbx>
                      <w:txbxContent>
                        <w:p w14:paraId="32A8CAEA">
                          <w:pPr>
                            <w:spacing w:line="220" w:lineRule="exact"/>
                            <w:rPr>
                              <w:sz w:val="18"/>
                            </w:rPr>
                          </w:pPr>
                        </w:p>
                      </w:txbxContent>
                    </wps:txbx>
                    <wps:bodyPr lIns="0" tIns="0" rIns="0" bIns="0" upright="1"/>
                  </wps:wsp>
                </a:graphicData>
              </a:graphic>
            </wp:anchor>
          </w:drawing>
        </mc:Choice>
        <mc:Fallback>
          <w:pict>
            <v:shape id="文本框 1" o:spid="_x0000_s1026" o:spt="202" type="#_x0000_t202" style="position:absolute;left:0pt;margin-left:89pt;margin-top:42.85pt;height:11pt;width:128pt;mso-position-horizontal-relative:page;mso-position-vertical-relative:page;z-index:-251657216;mso-width-relative:page;mso-height-relative:page;" filled="f" stroked="f" coordsize="21600,21600" o:gfxdata="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cxoKCtgAAAAKAQAADwAAAAAAAAABACAAAAAiAAAAZHJzL2Rvd25yZXYueG1s&#10;UEsBAhQAFAAAAAgAh07iQNpwPpu/AQAAgQMAAA4AAAAAAAAAAQAgAAAAJwEAAGRycy9lMm9Eb2Mu&#10;eG1sUEsFBgAAAAAGAAYAWQEAAFgFAAAAAA==&#10;">
              <v:fill on="f" focussize="0,0"/>
              <v:stroke on="f"/>
              <v:imagedata o:title=""/>
              <o:lock v:ext="edit" aspectratio="f"/>
              <v:textbox inset="0mm,0mm,0mm,0mm">
                <w:txbxContent>
                  <w:p w14:paraId="32A8CAEA">
                    <w:pPr>
                      <w:spacing w:line="220" w:lineRule="exact"/>
                      <w:rPr>
                        <w:sz w:val="18"/>
                      </w:rPr>
                    </w:pPr>
                  </w:p>
                </w:txbxContent>
              </v:textbox>
            </v:shape>
          </w:pict>
        </mc:Fallback>
      </mc:AlternateContent>
    </w:r>
    <w:r>
      <mc:AlternateContent>
        <mc:Choice Requires="wps">
          <w:drawing>
            <wp:anchor distT="0" distB="0" distL="114300" distR="114300" simplePos="0" relativeHeight="251660288" behindDoc="1" locked="0" layoutInCell="1" allowOverlap="1">
              <wp:simplePos x="0" y="0"/>
              <wp:positionH relativeFrom="page">
                <wp:posOffset>5475605</wp:posOffset>
              </wp:positionH>
              <wp:positionV relativeFrom="page">
                <wp:posOffset>540385</wp:posOffset>
              </wp:positionV>
              <wp:extent cx="845185" cy="152400"/>
              <wp:effectExtent l="0" t="0" r="0" b="0"/>
              <wp:wrapNone/>
              <wp:docPr id="100" name="文本框 2"/>
              <wp:cNvGraphicFramePr/>
              <a:graphic xmlns:a="http://schemas.openxmlformats.org/drawingml/2006/main">
                <a:graphicData uri="http://schemas.microsoft.com/office/word/2010/wordprocessingShape">
                  <wps:wsp>
                    <wps:cNvSpPr txBox="1"/>
                    <wps:spPr>
                      <a:xfrm>
                        <a:off x="0" y="0"/>
                        <a:ext cx="845185" cy="152400"/>
                      </a:xfrm>
                      <a:prstGeom prst="rect">
                        <a:avLst/>
                      </a:prstGeom>
                      <a:noFill/>
                      <a:ln>
                        <a:noFill/>
                      </a:ln>
                      <a:effectLst/>
                    </wps:spPr>
                    <wps:txbx>
                      <w:txbxContent>
                        <w:p w14:paraId="45D5EB35">
                          <w:pPr>
                            <w:spacing w:before="12"/>
                            <w:rPr>
                              <w:sz w:val="18"/>
                            </w:rPr>
                          </w:pPr>
                        </w:p>
                      </w:txbxContent>
                    </wps:txbx>
                    <wps:bodyPr lIns="0" tIns="0" rIns="0" bIns="0" upright="1"/>
                  </wps:wsp>
                </a:graphicData>
              </a:graphic>
            </wp:anchor>
          </w:drawing>
        </mc:Choice>
        <mc:Fallback>
          <w:pict>
            <v:shape id="文本框 2" o:spid="_x0000_s1026" o:spt="202" type="#_x0000_t202" style="position:absolute;left:0pt;margin-left:431.15pt;margin-top:42.55pt;height:12pt;width:66.55pt;mso-position-horizontal-relative:page;mso-position-vertical-relative:page;z-index:-251656192;mso-width-relative:page;mso-height-relative:page;" filled="f" stroked="f" coordsize="21600,21600" o:gfxdata="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CrCDLfZAAAACgEAAA8AAAAAAAAAAQAgAAAAIgAAAGRycy9kb3ducmV2Lnht&#10;bFBLAQIUABQAAAAIAIdO4kDp7ocovwEAAIEDAAAOAAAAAAAAAAEAIAAAACgBAABkcnMvZTJvRG9j&#10;LnhtbFBLBQYAAAAABgAGAFkBAABZBQAAAAA=&#10;">
              <v:fill on="f" focussize="0,0"/>
              <v:stroke on="f"/>
              <v:imagedata o:title=""/>
              <o:lock v:ext="edit" aspectratio="f"/>
              <v:textbox inset="0mm,0mm,0mm,0mm">
                <w:txbxContent>
                  <w:p w14:paraId="45D5EB35">
                    <w:pPr>
                      <w:spacing w:before="12"/>
                      <w:rPr>
                        <w:sz w:val="18"/>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A65B0B"/>
    <w:multiLevelType w:val="multilevel"/>
    <w:tmpl w:val="CDA65B0B"/>
    <w:lvl w:ilvl="0" w:tentative="0">
      <w:start w:val="1"/>
      <w:numFmt w:val="decimal"/>
      <w:suff w:val="space"/>
      <w:lvlText w:val="%1."/>
      <w:lvlJc w:val="left"/>
      <w:pPr>
        <w:ind w:left="0" w:firstLine="0"/>
      </w:pPr>
      <w:rPr>
        <w:rFonts w:hint="default"/>
      </w:rPr>
    </w:lvl>
    <w:lvl w:ilvl="1" w:tentative="0">
      <w:start w:val="1"/>
      <w:numFmt w:val="decimal"/>
      <w:suff w:val="space"/>
      <w:lvlText w:val="%1.%2."/>
      <w:lvlJc w:val="left"/>
      <w:pPr>
        <w:ind w:left="0" w:firstLine="283"/>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
    <w:nsid w:val="D56243A1"/>
    <w:multiLevelType w:val="singleLevel"/>
    <w:tmpl w:val="D56243A1"/>
    <w:lvl w:ilvl="0" w:tentative="0">
      <w:start w:val="1"/>
      <w:numFmt w:val="decimal"/>
      <w:lvlText w:val="%1."/>
      <w:lvlJc w:val="left"/>
      <w:pPr>
        <w:ind w:left="425" w:hanging="425"/>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I4ZDc2ZWZjMDg2MTg3MmI2YmIxN2Y0OGJlMjIyMjMifQ=="/>
  </w:docVars>
  <w:rsids>
    <w:rsidRoot w:val="00172A27"/>
    <w:rsid w:val="00000811"/>
    <w:rsid w:val="000032B5"/>
    <w:rsid w:val="0001136F"/>
    <w:rsid w:val="000160DA"/>
    <w:rsid w:val="00032601"/>
    <w:rsid w:val="00046499"/>
    <w:rsid w:val="00087033"/>
    <w:rsid w:val="00087EF0"/>
    <w:rsid w:val="000A10C4"/>
    <w:rsid w:val="000A28B0"/>
    <w:rsid w:val="000A74DB"/>
    <w:rsid w:val="000C3672"/>
    <w:rsid w:val="000C46FD"/>
    <w:rsid w:val="000E6DC9"/>
    <w:rsid w:val="000F73E5"/>
    <w:rsid w:val="00117656"/>
    <w:rsid w:val="0014559F"/>
    <w:rsid w:val="0014580A"/>
    <w:rsid w:val="001519E5"/>
    <w:rsid w:val="00172A27"/>
    <w:rsid w:val="00192562"/>
    <w:rsid w:val="00192A4A"/>
    <w:rsid w:val="00195027"/>
    <w:rsid w:val="001A53B5"/>
    <w:rsid w:val="001B1CEB"/>
    <w:rsid w:val="001B736F"/>
    <w:rsid w:val="001C0434"/>
    <w:rsid w:val="001E5CB3"/>
    <w:rsid w:val="0020367F"/>
    <w:rsid w:val="002213F2"/>
    <w:rsid w:val="00252CDC"/>
    <w:rsid w:val="002627E6"/>
    <w:rsid w:val="00271BF8"/>
    <w:rsid w:val="00271E5D"/>
    <w:rsid w:val="00281DE0"/>
    <w:rsid w:val="002A6D13"/>
    <w:rsid w:val="002C1A19"/>
    <w:rsid w:val="002E2235"/>
    <w:rsid w:val="003020B1"/>
    <w:rsid w:val="00337BA1"/>
    <w:rsid w:val="00337BAA"/>
    <w:rsid w:val="00343046"/>
    <w:rsid w:val="00343627"/>
    <w:rsid w:val="003742F5"/>
    <w:rsid w:val="003744E7"/>
    <w:rsid w:val="00374B7C"/>
    <w:rsid w:val="003A1E4E"/>
    <w:rsid w:val="003A3472"/>
    <w:rsid w:val="003A6412"/>
    <w:rsid w:val="003C7888"/>
    <w:rsid w:val="00426CD8"/>
    <w:rsid w:val="004457B3"/>
    <w:rsid w:val="0045610E"/>
    <w:rsid w:val="004C162C"/>
    <w:rsid w:val="004C4481"/>
    <w:rsid w:val="004C7266"/>
    <w:rsid w:val="004D70E3"/>
    <w:rsid w:val="004E6FBE"/>
    <w:rsid w:val="005176CE"/>
    <w:rsid w:val="0052372C"/>
    <w:rsid w:val="005250CE"/>
    <w:rsid w:val="00534606"/>
    <w:rsid w:val="005400C7"/>
    <w:rsid w:val="0055681B"/>
    <w:rsid w:val="005805B9"/>
    <w:rsid w:val="005909CA"/>
    <w:rsid w:val="00594B65"/>
    <w:rsid w:val="005B7582"/>
    <w:rsid w:val="005D02F7"/>
    <w:rsid w:val="005D3F9A"/>
    <w:rsid w:val="005D55F6"/>
    <w:rsid w:val="005E0E2D"/>
    <w:rsid w:val="005E36D2"/>
    <w:rsid w:val="006016E9"/>
    <w:rsid w:val="006068E1"/>
    <w:rsid w:val="00654E1F"/>
    <w:rsid w:val="00655BE5"/>
    <w:rsid w:val="00687E5C"/>
    <w:rsid w:val="00695467"/>
    <w:rsid w:val="0069754A"/>
    <w:rsid w:val="006B4ECD"/>
    <w:rsid w:val="006C5265"/>
    <w:rsid w:val="006D2998"/>
    <w:rsid w:val="00713D0D"/>
    <w:rsid w:val="007660A0"/>
    <w:rsid w:val="00775D38"/>
    <w:rsid w:val="00787C81"/>
    <w:rsid w:val="007A18FB"/>
    <w:rsid w:val="007C6934"/>
    <w:rsid w:val="007D3D1B"/>
    <w:rsid w:val="007F55AC"/>
    <w:rsid w:val="00806383"/>
    <w:rsid w:val="00813130"/>
    <w:rsid w:val="00824AD2"/>
    <w:rsid w:val="00824CC3"/>
    <w:rsid w:val="008579C4"/>
    <w:rsid w:val="008720E5"/>
    <w:rsid w:val="00876477"/>
    <w:rsid w:val="00884A92"/>
    <w:rsid w:val="008A693C"/>
    <w:rsid w:val="008B2405"/>
    <w:rsid w:val="008D1FD9"/>
    <w:rsid w:val="008E2CD2"/>
    <w:rsid w:val="008F7DAE"/>
    <w:rsid w:val="0090675F"/>
    <w:rsid w:val="00944470"/>
    <w:rsid w:val="009544B4"/>
    <w:rsid w:val="009924E2"/>
    <w:rsid w:val="00996581"/>
    <w:rsid w:val="009C1DC2"/>
    <w:rsid w:val="009C67BE"/>
    <w:rsid w:val="009E28C4"/>
    <w:rsid w:val="009F4C3D"/>
    <w:rsid w:val="00A00050"/>
    <w:rsid w:val="00A21782"/>
    <w:rsid w:val="00A36011"/>
    <w:rsid w:val="00A82ACF"/>
    <w:rsid w:val="00AA3C95"/>
    <w:rsid w:val="00AA4DF9"/>
    <w:rsid w:val="00AD7490"/>
    <w:rsid w:val="00AF4985"/>
    <w:rsid w:val="00B079B7"/>
    <w:rsid w:val="00B131E9"/>
    <w:rsid w:val="00B44E3A"/>
    <w:rsid w:val="00B64FF6"/>
    <w:rsid w:val="00B678FD"/>
    <w:rsid w:val="00BB7CF1"/>
    <w:rsid w:val="00BD0844"/>
    <w:rsid w:val="00BD3A07"/>
    <w:rsid w:val="00BE60E7"/>
    <w:rsid w:val="00BE7BED"/>
    <w:rsid w:val="00C1716E"/>
    <w:rsid w:val="00C4197A"/>
    <w:rsid w:val="00C500CF"/>
    <w:rsid w:val="00C50EC1"/>
    <w:rsid w:val="00C6512A"/>
    <w:rsid w:val="00C75071"/>
    <w:rsid w:val="00CD1F34"/>
    <w:rsid w:val="00CE35D2"/>
    <w:rsid w:val="00CF123E"/>
    <w:rsid w:val="00CF4866"/>
    <w:rsid w:val="00D00017"/>
    <w:rsid w:val="00D02760"/>
    <w:rsid w:val="00D04324"/>
    <w:rsid w:val="00D048AE"/>
    <w:rsid w:val="00D04943"/>
    <w:rsid w:val="00D10053"/>
    <w:rsid w:val="00D22A6B"/>
    <w:rsid w:val="00D33BC3"/>
    <w:rsid w:val="00D353BC"/>
    <w:rsid w:val="00D514DA"/>
    <w:rsid w:val="00D557B0"/>
    <w:rsid w:val="00D90740"/>
    <w:rsid w:val="00DB20DE"/>
    <w:rsid w:val="00DD1C4B"/>
    <w:rsid w:val="00DD3B0F"/>
    <w:rsid w:val="00DE5AEA"/>
    <w:rsid w:val="00DF1691"/>
    <w:rsid w:val="00DF67CB"/>
    <w:rsid w:val="00E11D8E"/>
    <w:rsid w:val="00E545CC"/>
    <w:rsid w:val="00E5508E"/>
    <w:rsid w:val="00E93B68"/>
    <w:rsid w:val="00EA0A71"/>
    <w:rsid w:val="00EA1560"/>
    <w:rsid w:val="00ED73F9"/>
    <w:rsid w:val="00ED7606"/>
    <w:rsid w:val="00F0418C"/>
    <w:rsid w:val="00F60604"/>
    <w:rsid w:val="00F66005"/>
    <w:rsid w:val="00F7126D"/>
    <w:rsid w:val="00F82369"/>
    <w:rsid w:val="00F8293E"/>
    <w:rsid w:val="00F85C4D"/>
    <w:rsid w:val="00F87108"/>
    <w:rsid w:val="00F90416"/>
    <w:rsid w:val="00FD0D07"/>
    <w:rsid w:val="00FF2125"/>
    <w:rsid w:val="0126389F"/>
    <w:rsid w:val="01E675CC"/>
    <w:rsid w:val="02032FE7"/>
    <w:rsid w:val="0210549F"/>
    <w:rsid w:val="02190F8E"/>
    <w:rsid w:val="02284EF1"/>
    <w:rsid w:val="02F05969"/>
    <w:rsid w:val="03254E27"/>
    <w:rsid w:val="03547EE0"/>
    <w:rsid w:val="039667A9"/>
    <w:rsid w:val="03B7227C"/>
    <w:rsid w:val="040824AC"/>
    <w:rsid w:val="040C787B"/>
    <w:rsid w:val="04DC643E"/>
    <w:rsid w:val="04EC7CA1"/>
    <w:rsid w:val="04F03C97"/>
    <w:rsid w:val="051026CC"/>
    <w:rsid w:val="0576374F"/>
    <w:rsid w:val="05EC1ED7"/>
    <w:rsid w:val="06384E61"/>
    <w:rsid w:val="06400C90"/>
    <w:rsid w:val="0665037A"/>
    <w:rsid w:val="06B37672"/>
    <w:rsid w:val="06F35BF5"/>
    <w:rsid w:val="076F17EB"/>
    <w:rsid w:val="077C4592"/>
    <w:rsid w:val="07E179CC"/>
    <w:rsid w:val="07F55128"/>
    <w:rsid w:val="082A1146"/>
    <w:rsid w:val="08407119"/>
    <w:rsid w:val="088821BA"/>
    <w:rsid w:val="08A90D2D"/>
    <w:rsid w:val="090D39E7"/>
    <w:rsid w:val="0922463B"/>
    <w:rsid w:val="09552E52"/>
    <w:rsid w:val="09AC3331"/>
    <w:rsid w:val="0A0861E8"/>
    <w:rsid w:val="0A6F35B0"/>
    <w:rsid w:val="0A860446"/>
    <w:rsid w:val="0B8469CA"/>
    <w:rsid w:val="0BA92DF2"/>
    <w:rsid w:val="0BB85E5D"/>
    <w:rsid w:val="0BE96F8B"/>
    <w:rsid w:val="0C3923C8"/>
    <w:rsid w:val="0CB7328E"/>
    <w:rsid w:val="0CEA5470"/>
    <w:rsid w:val="0CEB10EF"/>
    <w:rsid w:val="0D9A44EF"/>
    <w:rsid w:val="0DB00467"/>
    <w:rsid w:val="0DB8731C"/>
    <w:rsid w:val="0DCD49E2"/>
    <w:rsid w:val="0DD73C46"/>
    <w:rsid w:val="0DDB59D7"/>
    <w:rsid w:val="0DEC6F9A"/>
    <w:rsid w:val="0E22306E"/>
    <w:rsid w:val="0E2A67ED"/>
    <w:rsid w:val="0E356BBF"/>
    <w:rsid w:val="0EA0246B"/>
    <w:rsid w:val="0F1B6FAF"/>
    <w:rsid w:val="0F940964"/>
    <w:rsid w:val="0FCD3553"/>
    <w:rsid w:val="10AE0A4F"/>
    <w:rsid w:val="11FA7497"/>
    <w:rsid w:val="12011292"/>
    <w:rsid w:val="12691013"/>
    <w:rsid w:val="12FD339F"/>
    <w:rsid w:val="13E37621"/>
    <w:rsid w:val="14616552"/>
    <w:rsid w:val="14680271"/>
    <w:rsid w:val="158C3DA3"/>
    <w:rsid w:val="158F4E06"/>
    <w:rsid w:val="15A12014"/>
    <w:rsid w:val="15F13700"/>
    <w:rsid w:val="16CA55CE"/>
    <w:rsid w:val="16D95AF6"/>
    <w:rsid w:val="171031B7"/>
    <w:rsid w:val="171509F9"/>
    <w:rsid w:val="175D3185"/>
    <w:rsid w:val="176B7CC8"/>
    <w:rsid w:val="17FF1B8F"/>
    <w:rsid w:val="1844012A"/>
    <w:rsid w:val="18AD2173"/>
    <w:rsid w:val="194B7042"/>
    <w:rsid w:val="195906B8"/>
    <w:rsid w:val="19642B69"/>
    <w:rsid w:val="198C4E1E"/>
    <w:rsid w:val="199F5A25"/>
    <w:rsid w:val="1AB772D9"/>
    <w:rsid w:val="1AC65778"/>
    <w:rsid w:val="1B40258D"/>
    <w:rsid w:val="1B7D7960"/>
    <w:rsid w:val="1C0A0424"/>
    <w:rsid w:val="1C347356"/>
    <w:rsid w:val="1CAC4FF0"/>
    <w:rsid w:val="1D4E2AE9"/>
    <w:rsid w:val="1D6B7F07"/>
    <w:rsid w:val="1D7170E9"/>
    <w:rsid w:val="1DAD174D"/>
    <w:rsid w:val="1E206F43"/>
    <w:rsid w:val="1EBF675C"/>
    <w:rsid w:val="1EDC6280"/>
    <w:rsid w:val="1F4020DC"/>
    <w:rsid w:val="201E6E23"/>
    <w:rsid w:val="2041049D"/>
    <w:rsid w:val="20BE6C76"/>
    <w:rsid w:val="20DC6910"/>
    <w:rsid w:val="213056EF"/>
    <w:rsid w:val="21722306"/>
    <w:rsid w:val="21C4406F"/>
    <w:rsid w:val="21DE0C9C"/>
    <w:rsid w:val="228C51A5"/>
    <w:rsid w:val="22D0173A"/>
    <w:rsid w:val="22DC0D72"/>
    <w:rsid w:val="238D3FD0"/>
    <w:rsid w:val="239A6E40"/>
    <w:rsid w:val="239E2F81"/>
    <w:rsid w:val="23C91E2B"/>
    <w:rsid w:val="248D0A22"/>
    <w:rsid w:val="24A03760"/>
    <w:rsid w:val="24B47844"/>
    <w:rsid w:val="255B2F57"/>
    <w:rsid w:val="255B4D05"/>
    <w:rsid w:val="25830689"/>
    <w:rsid w:val="26281DAA"/>
    <w:rsid w:val="26464434"/>
    <w:rsid w:val="277410C6"/>
    <w:rsid w:val="27A91D58"/>
    <w:rsid w:val="27D551E6"/>
    <w:rsid w:val="280B0C36"/>
    <w:rsid w:val="280E640F"/>
    <w:rsid w:val="280E7B49"/>
    <w:rsid w:val="286938B9"/>
    <w:rsid w:val="28814A67"/>
    <w:rsid w:val="288340F5"/>
    <w:rsid w:val="290224C2"/>
    <w:rsid w:val="292A511A"/>
    <w:rsid w:val="29C226A4"/>
    <w:rsid w:val="2A1D6A2D"/>
    <w:rsid w:val="2ADD659C"/>
    <w:rsid w:val="2B024ADB"/>
    <w:rsid w:val="2B7A2A7C"/>
    <w:rsid w:val="2C5F50DB"/>
    <w:rsid w:val="2C67306E"/>
    <w:rsid w:val="2CB01DE7"/>
    <w:rsid w:val="2CE756F9"/>
    <w:rsid w:val="2D58666D"/>
    <w:rsid w:val="2D7B39D1"/>
    <w:rsid w:val="2DB518D4"/>
    <w:rsid w:val="2E1F04ED"/>
    <w:rsid w:val="2E60513A"/>
    <w:rsid w:val="2E9E682F"/>
    <w:rsid w:val="2EC658E5"/>
    <w:rsid w:val="2FA92333"/>
    <w:rsid w:val="2FBB5237"/>
    <w:rsid w:val="3071686A"/>
    <w:rsid w:val="30BB46D0"/>
    <w:rsid w:val="30E1233D"/>
    <w:rsid w:val="3110132A"/>
    <w:rsid w:val="3129455C"/>
    <w:rsid w:val="313F30D0"/>
    <w:rsid w:val="31602E3A"/>
    <w:rsid w:val="317B3ADF"/>
    <w:rsid w:val="319770C5"/>
    <w:rsid w:val="31982E22"/>
    <w:rsid w:val="31B425B2"/>
    <w:rsid w:val="31F76B91"/>
    <w:rsid w:val="324E4320"/>
    <w:rsid w:val="32781B42"/>
    <w:rsid w:val="329F26D5"/>
    <w:rsid w:val="32EB68EF"/>
    <w:rsid w:val="335723D9"/>
    <w:rsid w:val="349B39B3"/>
    <w:rsid w:val="349E5840"/>
    <w:rsid w:val="34AC2E87"/>
    <w:rsid w:val="351B4E78"/>
    <w:rsid w:val="358F53D2"/>
    <w:rsid w:val="35C13D40"/>
    <w:rsid w:val="35EA0186"/>
    <w:rsid w:val="35F14FF3"/>
    <w:rsid w:val="362353CB"/>
    <w:rsid w:val="363C4601"/>
    <w:rsid w:val="367543ED"/>
    <w:rsid w:val="3687595A"/>
    <w:rsid w:val="36C216B1"/>
    <w:rsid w:val="36C4095C"/>
    <w:rsid w:val="375241BA"/>
    <w:rsid w:val="375C0B95"/>
    <w:rsid w:val="37DF6C05"/>
    <w:rsid w:val="381550C3"/>
    <w:rsid w:val="38210D36"/>
    <w:rsid w:val="38647981"/>
    <w:rsid w:val="38861F3D"/>
    <w:rsid w:val="38B71EA1"/>
    <w:rsid w:val="39776DA8"/>
    <w:rsid w:val="39833AA4"/>
    <w:rsid w:val="399B5BA1"/>
    <w:rsid w:val="39AF782D"/>
    <w:rsid w:val="39EB26A4"/>
    <w:rsid w:val="3A0D5042"/>
    <w:rsid w:val="3A7E52C6"/>
    <w:rsid w:val="3ADB3437"/>
    <w:rsid w:val="3B1A08AC"/>
    <w:rsid w:val="3B1A26FC"/>
    <w:rsid w:val="3C432323"/>
    <w:rsid w:val="3C8977A4"/>
    <w:rsid w:val="3CA73DD4"/>
    <w:rsid w:val="3CE22C01"/>
    <w:rsid w:val="3CE463EE"/>
    <w:rsid w:val="3DB9647C"/>
    <w:rsid w:val="3E9E7CE5"/>
    <w:rsid w:val="3F911F87"/>
    <w:rsid w:val="40107F45"/>
    <w:rsid w:val="405E66F9"/>
    <w:rsid w:val="40DC2D46"/>
    <w:rsid w:val="40F26BD1"/>
    <w:rsid w:val="412344D1"/>
    <w:rsid w:val="42096BC2"/>
    <w:rsid w:val="421C3FB6"/>
    <w:rsid w:val="425A03C6"/>
    <w:rsid w:val="42C76996"/>
    <w:rsid w:val="4340181D"/>
    <w:rsid w:val="435218EE"/>
    <w:rsid w:val="446A2746"/>
    <w:rsid w:val="44AA4C75"/>
    <w:rsid w:val="451A5327"/>
    <w:rsid w:val="45AD4CB1"/>
    <w:rsid w:val="46060DB7"/>
    <w:rsid w:val="4610442C"/>
    <w:rsid w:val="463C6086"/>
    <w:rsid w:val="469A5235"/>
    <w:rsid w:val="46D63D94"/>
    <w:rsid w:val="46EA4B2E"/>
    <w:rsid w:val="47592562"/>
    <w:rsid w:val="47F01CBA"/>
    <w:rsid w:val="47F153E0"/>
    <w:rsid w:val="48531B40"/>
    <w:rsid w:val="48653621"/>
    <w:rsid w:val="48AA0E8D"/>
    <w:rsid w:val="49046F7C"/>
    <w:rsid w:val="490F582F"/>
    <w:rsid w:val="4952561F"/>
    <w:rsid w:val="49896CF3"/>
    <w:rsid w:val="499F52CF"/>
    <w:rsid w:val="4A161077"/>
    <w:rsid w:val="4ADA4E63"/>
    <w:rsid w:val="4B0337D0"/>
    <w:rsid w:val="4B4C5E55"/>
    <w:rsid w:val="4B8E6E1B"/>
    <w:rsid w:val="4BB71ECD"/>
    <w:rsid w:val="4BC26F3C"/>
    <w:rsid w:val="4BC475B5"/>
    <w:rsid w:val="4C1531E0"/>
    <w:rsid w:val="4C35155C"/>
    <w:rsid w:val="4C90263D"/>
    <w:rsid w:val="4C960C6B"/>
    <w:rsid w:val="4CAC4D43"/>
    <w:rsid w:val="4CCF3744"/>
    <w:rsid w:val="4D0F0700"/>
    <w:rsid w:val="4D1C37CF"/>
    <w:rsid w:val="4D5679DC"/>
    <w:rsid w:val="4D780179"/>
    <w:rsid w:val="4DD73432"/>
    <w:rsid w:val="4E183A7E"/>
    <w:rsid w:val="4F244236"/>
    <w:rsid w:val="4F7D7A12"/>
    <w:rsid w:val="4FD80B7D"/>
    <w:rsid w:val="51436C11"/>
    <w:rsid w:val="51613A6C"/>
    <w:rsid w:val="5180327A"/>
    <w:rsid w:val="519B5E83"/>
    <w:rsid w:val="525473B7"/>
    <w:rsid w:val="526861E8"/>
    <w:rsid w:val="529E1C09"/>
    <w:rsid w:val="52CD3260"/>
    <w:rsid w:val="532662BB"/>
    <w:rsid w:val="5343496B"/>
    <w:rsid w:val="54106B37"/>
    <w:rsid w:val="54C012B5"/>
    <w:rsid w:val="55456FC5"/>
    <w:rsid w:val="55960B79"/>
    <w:rsid w:val="55B72586"/>
    <w:rsid w:val="55E21FC7"/>
    <w:rsid w:val="55E54264"/>
    <w:rsid w:val="55EC35D4"/>
    <w:rsid w:val="568779AB"/>
    <w:rsid w:val="56F75D8C"/>
    <w:rsid w:val="578259EC"/>
    <w:rsid w:val="57E52089"/>
    <w:rsid w:val="581A61D6"/>
    <w:rsid w:val="58425E6E"/>
    <w:rsid w:val="58E21829"/>
    <w:rsid w:val="59267E70"/>
    <w:rsid w:val="5927111C"/>
    <w:rsid w:val="59327A8A"/>
    <w:rsid w:val="597B346A"/>
    <w:rsid w:val="598418EE"/>
    <w:rsid w:val="59944058"/>
    <w:rsid w:val="59CC3500"/>
    <w:rsid w:val="59FA62BF"/>
    <w:rsid w:val="5B0D198A"/>
    <w:rsid w:val="5B465798"/>
    <w:rsid w:val="5BB44A0F"/>
    <w:rsid w:val="5BD53981"/>
    <w:rsid w:val="5D25728B"/>
    <w:rsid w:val="5D2D482E"/>
    <w:rsid w:val="5D7133A0"/>
    <w:rsid w:val="5D7229EC"/>
    <w:rsid w:val="5D8A5BAC"/>
    <w:rsid w:val="5DFF1EE9"/>
    <w:rsid w:val="5E4D6A29"/>
    <w:rsid w:val="5EA276B0"/>
    <w:rsid w:val="5EB961C6"/>
    <w:rsid w:val="5ECB265D"/>
    <w:rsid w:val="5F320EFA"/>
    <w:rsid w:val="5F8417AB"/>
    <w:rsid w:val="5F884026"/>
    <w:rsid w:val="5FB36ADE"/>
    <w:rsid w:val="600F2399"/>
    <w:rsid w:val="60EA0849"/>
    <w:rsid w:val="61152F74"/>
    <w:rsid w:val="62B333F3"/>
    <w:rsid w:val="62F158FB"/>
    <w:rsid w:val="63025BE8"/>
    <w:rsid w:val="63213186"/>
    <w:rsid w:val="636D44E0"/>
    <w:rsid w:val="637157A6"/>
    <w:rsid w:val="638617BF"/>
    <w:rsid w:val="63D678E5"/>
    <w:rsid w:val="6478146A"/>
    <w:rsid w:val="64F4793D"/>
    <w:rsid w:val="653463FD"/>
    <w:rsid w:val="66CB4B3F"/>
    <w:rsid w:val="677A0E7C"/>
    <w:rsid w:val="684F2DC7"/>
    <w:rsid w:val="6884793A"/>
    <w:rsid w:val="68E1689C"/>
    <w:rsid w:val="69862E29"/>
    <w:rsid w:val="698E07D2"/>
    <w:rsid w:val="69C328FF"/>
    <w:rsid w:val="6A304FBD"/>
    <w:rsid w:val="6A815C41"/>
    <w:rsid w:val="6AA82A7F"/>
    <w:rsid w:val="6AF30805"/>
    <w:rsid w:val="6B1D7779"/>
    <w:rsid w:val="6BBD0EFB"/>
    <w:rsid w:val="6BDD37F1"/>
    <w:rsid w:val="6BF31AE0"/>
    <w:rsid w:val="6C1D3545"/>
    <w:rsid w:val="6C6D2921"/>
    <w:rsid w:val="6CF52916"/>
    <w:rsid w:val="6D897A64"/>
    <w:rsid w:val="6D946650"/>
    <w:rsid w:val="6DB35282"/>
    <w:rsid w:val="6DE96BA6"/>
    <w:rsid w:val="6EE159EF"/>
    <w:rsid w:val="6EE55869"/>
    <w:rsid w:val="6EEA254A"/>
    <w:rsid w:val="6EF632D9"/>
    <w:rsid w:val="6F755C7D"/>
    <w:rsid w:val="6F7833FA"/>
    <w:rsid w:val="6F923E8B"/>
    <w:rsid w:val="705C4D2F"/>
    <w:rsid w:val="70B2295F"/>
    <w:rsid w:val="71115D25"/>
    <w:rsid w:val="71397543"/>
    <w:rsid w:val="715F1225"/>
    <w:rsid w:val="71605245"/>
    <w:rsid w:val="728828A7"/>
    <w:rsid w:val="729801B2"/>
    <w:rsid w:val="72AA7CFF"/>
    <w:rsid w:val="72C64F6C"/>
    <w:rsid w:val="7306668A"/>
    <w:rsid w:val="73E47231"/>
    <w:rsid w:val="74116287"/>
    <w:rsid w:val="74277859"/>
    <w:rsid w:val="74534B9A"/>
    <w:rsid w:val="74611DE4"/>
    <w:rsid w:val="74827185"/>
    <w:rsid w:val="749E2A81"/>
    <w:rsid w:val="74BA06CD"/>
    <w:rsid w:val="74F05498"/>
    <w:rsid w:val="751856DC"/>
    <w:rsid w:val="765B7C8E"/>
    <w:rsid w:val="769F2D7E"/>
    <w:rsid w:val="76A333E3"/>
    <w:rsid w:val="76AF436C"/>
    <w:rsid w:val="76FA1255"/>
    <w:rsid w:val="779523AB"/>
    <w:rsid w:val="77D335C1"/>
    <w:rsid w:val="78675530"/>
    <w:rsid w:val="7879264D"/>
    <w:rsid w:val="78B07F75"/>
    <w:rsid w:val="78E25162"/>
    <w:rsid w:val="792A1B99"/>
    <w:rsid w:val="796532E5"/>
    <w:rsid w:val="797F3C93"/>
    <w:rsid w:val="79DC2E94"/>
    <w:rsid w:val="7A132309"/>
    <w:rsid w:val="7A173A4F"/>
    <w:rsid w:val="7A435D29"/>
    <w:rsid w:val="7AC178E1"/>
    <w:rsid w:val="7ADA4C98"/>
    <w:rsid w:val="7B0D24E1"/>
    <w:rsid w:val="7BAB6FC2"/>
    <w:rsid w:val="7BCC6F38"/>
    <w:rsid w:val="7BE52F66"/>
    <w:rsid w:val="7C75312C"/>
    <w:rsid w:val="7C831CEC"/>
    <w:rsid w:val="7D060228"/>
    <w:rsid w:val="7D1862F1"/>
    <w:rsid w:val="7D7B6E68"/>
    <w:rsid w:val="7D7F24B4"/>
    <w:rsid w:val="7DB4614B"/>
    <w:rsid w:val="7DF52776"/>
    <w:rsid w:val="7E440ABE"/>
    <w:rsid w:val="7E4D2EF3"/>
    <w:rsid w:val="7E8A7AA1"/>
    <w:rsid w:val="7E9975A5"/>
    <w:rsid w:val="7F611FA5"/>
    <w:rsid w:val="7FA04963"/>
    <w:rsid w:val="7FB57679"/>
    <w:rsid w:val="7FDA3A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nhideWhenUsed="0" w:uiPriority="1" w:semiHidden="0" w:name="heading 4"/>
    <w:lsdException w:qFormat="1" w:uiPriority="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next w:val="3"/>
    <w:qFormat/>
    <w:uiPriority w:val="0"/>
    <w:pPr>
      <w:spacing w:beforeAutospacing="1" w:afterAutospacing="1"/>
      <w:outlineLvl w:val="0"/>
    </w:pPr>
    <w:rPr>
      <w:rFonts w:hint="eastAsia" w:ascii="宋体" w:hAnsi="宋体" w:eastAsia="宋体" w:cs="Times New Roman"/>
      <w:b/>
      <w:kern w:val="44"/>
      <w:sz w:val="28"/>
      <w:szCs w:val="48"/>
      <w:lang w:val="en-US" w:eastAsia="zh-CN" w:bidi="ar-SA"/>
    </w:rPr>
  </w:style>
  <w:style w:type="paragraph" w:styleId="4">
    <w:name w:val="heading 2"/>
    <w:basedOn w:val="1"/>
    <w:next w:val="1"/>
    <w:link w:val="38"/>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7"/>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paragraph" w:styleId="6">
    <w:name w:val="heading 4"/>
    <w:basedOn w:val="1"/>
    <w:next w:val="1"/>
    <w:qFormat/>
    <w:uiPriority w:val="1"/>
    <w:pPr>
      <w:ind w:left="1260"/>
      <w:outlineLvl w:val="3"/>
    </w:pPr>
    <w:rPr>
      <w:b/>
      <w:bCs/>
      <w:sz w:val="28"/>
      <w:szCs w:val="28"/>
    </w:rPr>
  </w:style>
  <w:style w:type="paragraph" w:styleId="7">
    <w:name w:val="heading 6"/>
    <w:basedOn w:val="1"/>
    <w:next w:val="1"/>
    <w:qFormat/>
    <w:uiPriority w:val="1"/>
    <w:pPr>
      <w:spacing w:before="4"/>
      <w:ind w:left="59"/>
      <w:outlineLvl w:val="5"/>
    </w:pPr>
    <w:rPr>
      <w:b/>
      <w:bCs/>
      <w:sz w:val="24"/>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customStyle="1" w:styleId="3">
    <w:name w:val="正文2"/>
    <w:basedOn w:val="1"/>
    <w:qFormat/>
    <w:uiPriority w:val="0"/>
    <w:pPr>
      <w:spacing w:before="156" w:line="360" w:lineRule="auto"/>
      <w:ind w:firstLine="510" w:firstLineChars="200"/>
    </w:pPr>
    <w:rPr>
      <w:sz w:val="24"/>
      <w:szCs w:val="20"/>
    </w:rPr>
  </w:style>
  <w:style w:type="paragraph" w:styleId="8">
    <w:name w:val="table of authorities"/>
    <w:basedOn w:val="1"/>
    <w:next w:val="1"/>
    <w:qFormat/>
    <w:uiPriority w:val="99"/>
    <w:pPr>
      <w:ind w:left="420" w:leftChars="200"/>
    </w:pPr>
  </w:style>
  <w:style w:type="paragraph" w:styleId="9">
    <w:name w:val="Document Map"/>
    <w:basedOn w:val="1"/>
    <w:link w:val="40"/>
    <w:qFormat/>
    <w:uiPriority w:val="0"/>
    <w:rPr>
      <w:rFonts w:ascii="宋体" w:eastAsia="宋体"/>
      <w:sz w:val="18"/>
      <w:szCs w:val="18"/>
    </w:rPr>
  </w:style>
  <w:style w:type="paragraph" w:styleId="10">
    <w:name w:val="annotation text"/>
    <w:basedOn w:val="1"/>
    <w:qFormat/>
    <w:uiPriority w:val="0"/>
    <w:pPr>
      <w:jc w:val="left"/>
    </w:pPr>
  </w:style>
  <w:style w:type="paragraph" w:styleId="11">
    <w:name w:val="Body Text 3"/>
    <w:basedOn w:val="1"/>
    <w:qFormat/>
    <w:uiPriority w:val="99"/>
    <w:pPr>
      <w:tabs>
        <w:tab w:val="left" w:pos="1624"/>
      </w:tabs>
      <w:autoSpaceDE w:val="0"/>
      <w:autoSpaceDN w:val="0"/>
      <w:adjustRightInd w:val="0"/>
      <w:spacing w:line="400" w:lineRule="exact"/>
    </w:pPr>
    <w:rPr>
      <w:rFonts w:ascii="Calibri" w:hAnsi="Calibri" w:eastAsia="宋体" w:cs="Times New Roman"/>
      <w:color w:val="000000"/>
      <w:kern w:val="0"/>
      <w:sz w:val="20"/>
    </w:rPr>
  </w:style>
  <w:style w:type="paragraph" w:styleId="12">
    <w:name w:val="Body Text"/>
    <w:basedOn w:val="1"/>
    <w:qFormat/>
    <w:uiPriority w:val="1"/>
    <w:rPr>
      <w:sz w:val="24"/>
    </w:rPr>
  </w:style>
  <w:style w:type="paragraph" w:styleId="13">
    <w:name w:val="Body Text Indent"/>
    <w:basedOn w:val="1"/>
    <w:next w:val="1"/>
    <w:qFormat/>
    <w:uiPriority w:val="0"/>
    <w:pPr>
      <w:ind w:firstLine="540"/>
    </w:pPr>
    <w:rPr>
      <w:rFonts w:ascii="宋体"/>
      <w:sz w:val="28"/>
      <w:szCs w:val="20"/>
    </w:rPr>
  </w:style>
  <w:style w:type="paragraph" w:styleId="14">
    <w:name w:val="Plain Text"/>
    <w:basedOn w:val="1"/>
    <w:qFormat/>
    <w:uiPriority w:val="0"/>
    <w:rPr>
      <w:rFonts w:ascii="宋体" w:hAnsi="Courier New"/>
    </w:rPr>
  </w:style>
  <w:style w:type="paragraph" w:styleId="15">
    <w:name w:val="Balloon Text"/>
    <w:basedOn w:val="1"/>
    <w:link w:val="82"/>
    <w:qFormat/>
    <w:uiPriority w:val="0"/>
    <w:rPr>
      <w:sz w:val="18"/>
      <w:szCs w:val="18"/>
    </w:rPr>
  </w:style>
  <w:style w:type="paragraph" w:styleId="16">
    <w:name w:val="footer"/>
    <w:basedOn w:val="1"/>
    <w:qFormat/>
    <w:uiPriority w:val="0"/>
    <w:pPr>
      <w:tabs>
        <w:tab w:val="center" w:pos="4153"/>
        <w:tab w:val="right" w:pos="8306"/>
      </w:tabs>
      <w:snapToGrid w:val="0"/>
      <w:jc w:val="left"/>
    </w:pPr>
    <w:rPr>
      <w:sz w:val="18"/>
    </w:rPr>
  </w:style>
  <w:style w:type="paragraph" w:styleId="1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19">
    <w:name w:val="Normal (Web)"/>
    <w:basedOn w:val="1"/>
    <w:qFormat/>
    <w:uiPriority w:val="99"/>
    <w:pPr>
      <w:spacing w:beforeAutospacing="1" w:afterAutospacing="1"/>
      <w:jc w:val="left"/>
    </w:pPr>
    <w:rPr>
      <w:rFonts w:cs="Times New Roman"/>
      <w:kern w:val="0"/>
      <w:sz w:val="24"/>
    </w:rPr>
  </w:style>
  <w:style w:type="paragraph" w:styleId="20">
    <w:name w:val="Body Text First Indent 2"/>
    <w:basedOn w:val="13"/>
    <w:qFormat/>
    <w:uiPriority w:val="0"/>
    <w:pPr>
      <w:spacing w:after="120"/>
      <w:ind w:left="420" w:firstLine="420"/>
    </w:pPr>
    <w:rPr>
      <w:rFonts w:ascii="Times New Roman"/>
      <w:sz w:val="21"/>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qFormat/>
    <w:uiPriority w:val="22"/>
    <w:rPr>
      <w:b/>
      <w:bCs/>
    </w:rPr>
  </w:style>
  <w:style w:type="character" w:styleId="25">
    <w:name w:val="FollowedHyperlink"/>
    <w:basedOn w:val="23"/>
    <w:qFormat/>
    <w:uiPriority w:val="0"/>
    <w:rPr>
      <w:color w:val="800080"/>
      <w:u w:val="none"/>
    </w:rPr>
  </w:style>
  <w:style w:type="character" w:styleId="26">
    <w:name w:val="Emphasis"/>
    <w:basedOn w:val="23"/>
    <w:qFormat/>
    <w:uiPriority w:val="20"/>
    <w:rPr>
      <w:i/>
      <w:iCs/>
    </w:rPr>
  </w:style>
  <w:style w:type="character" w:styleId="27">
    <w:name w:val="HTML Definition"/>
    <w:basedOn w:val="23"/>
    <w:qFormat/>
    <w:uiPriority w:val="0"/>
  </w:style>
  <w:style w:type="character" w:styleId="28">
    <w:name w:val="HTML Typewriter"/>
    <w:basedOn w:val="23"/>
    <w:qFormat/>
    <w:uiPriority w:val="0"/>
    <w:rPr>
      <w:rFonts w:hint="default" w:ascii="monospace" w:hAnsi="monospace" w:eastAsia="monospace" w:cs="monospace"/>
      <w:sz w:val="20"/>
    </w:rPr>
  </w:style>
  <w:style w:type="character" w:styleId="29">
    <w:name w:val="HTML Acronym"/>
    <w:basedOn w:val="23"/>
    <w:qFormat/>
    <w:uiPriority w:val="0"/>
  </w:style>
  <w:style w:type="character" w:styleId="30">
    <w:name w:val="HTML Variable"/>
    <w:basedOn w:val="23"/>
    <w:qFormat/>
    <w:uiPriority w:val="0"/>
  </w:style>
  <w:style w:type="character" w:styleId="31">
    <w:name w:val="Hyperlink"/>
    <w:basedOn w:val="23"/>
    <w:qFormat/>
    <w:uiPriority w:val="0"/>
    <w:rPr>
      <w:color w:val="0000FF"/>
      <w:u w:val="none"/>
    </w:rPr>
  </w:style>
  <w:style w:type="character" w:styleId="32">
    <w:name w:val="HTML Code"/>
    <w:basedOn w:val="23"/>
    <w:qFormat/>
    <w:uiPriority w:val="0"/>
    <w:rPr>
      <w:rFonts w:hint="default" w:ascii="monospace" w:hAnsi="monospace" w:eastAsia="monospace" w:cs="monospace"/>
      <w:sz w:val="20"/>
    </w:rPr>
  </w:style>
  <w:style w:type="character" w:styleId="33">
    <w:name w:val="HTML Cite"/>
    <w:basedOn w:val="23"/>
    <w:qFormat/>
    <w:uiPriority w:val="0"/>
  </w:style>
  <w:style w:type="character" w:styleId="34">
    <w:name w:val="HTML Keyboard"/>
    <w:basedOn w:val="23"/>
    <w:qFormat/>
    <w:uiPriority w:val="0"/>
    <w:rPr>
      <w:rFonts w:hint="default" w:ascii="monospace" w:hAnsi="monospace" w:eastAsia="monospace" w:cs="monospace"/>
      <w:sz w:val="20"/>
    </w:rPr>
  </w:style>
  <w:style w:type="character" w:styleId="35">
    <w:name w:val="HTML Sample"/>
    <w:basedOn w:val="23"/>
    <w:qFormat/>
    <w:uiPriority w:val="0"/>
    <w:rPr>
      <w:rFonts w:ascii="monospace" w:hAnsi="monospace" w:eastAsia="monospace" w:cs="monospace"/>
    </w:rPr>
  </w:style>
  <w:style w:type="character" w:customStyle="1" w:styleId="36">
    <w:name w:val="fontstyle01"/>
    <w:basedOn w:val="23"/>
    <w:qFormat/>
    <w:uiPriority w:val="0"/>
    <w:rPr>
      <w:rFonts w:hint="eastAsia" w:ascii="仿宋_GB2312" w:eastAsia="仿宋_GB2312"/>
      <w:color w:val="000000"/>
      <w:sz w:val="22"/>
      <w:szCs w:val="22"/>
    </w:rPr>
  </w:style>
  <w:style w:type="character" w:customStyle="1" w:styleId="37">
    <w:name w:val="标题 3 Char"/>
    <w:basedOn w:val="23"/>
    <w:link w:val="5"/>
    <w:qFormat/>
    <w:uiPriority w:val="9"/>
    <w:rPr>
      <w:rFonts w:ascii="宋体" w:hAnsi="宋体" w:cs="宋体"/>
      <w:b/>
      <w:bCs/>
      <w:sz w:val="27"/>
      <w:szCs w:val="27"/>
    </w:rPr>
  </w:style>
  <w:style w:type="character" w:customStyle="1" w:styleId="38">
    <w:name w:val="标题 2 Char"/>
    <w:basedOn w:val="23"/>
    <w:link w:val="4"/>
    <w:semiHidden/>
    <w:qFormat/>
    <w:uiPriority w:val="0"/>
    <w:rPr>
      <w:rFonts w:asciiTheme="majorHAnsi" w:hAnsiTheme="majorHAnsi" w:eastAsiaTheme="majorEastAsia" w:cstheme="majorBidi"/>
      <w:b/>
      <w:bCs/>
      <w:kern w:val="2"/>
      <w:sz w:val="32"/>
      <w:szCs w:val="32"/>
    </w:rPr>
  </w:style>
  <w:style w:type="character" w:customStyle="1" w:styleId="39">
    <w:name w:val="editinput2"/>
    <w:basedOn w:val="23"/>
    <w:qFormat/>
    <w:uiPriority w:val="0"/>
  </w:style>
  <w:style w:type="character" w:customStyle="1" w:styleId="40">
    <w:name w:val="文档结构图 Char"/>
    <w:basedOn w:val="23"/>
    <w:link w:val="9"/>
    <w:qFormat/>
    <w:uiPriority w:val="0"/>
    <w:rPr>
      <w:rFonts w:ascii="宋体" w:hAnsiTheme="minorHAnsi" w:cstheme="minorBidi"/>
      <w:kern w:val="2"/>
      <w:sz w:val="18"/>
      <w:szCs w:val="18"/>
    </w:rPr>
  </w:style>
  <w:style w:type="paragraph" w:styleId="41">
    <w:name w:val="List Paragraph"/>
    <w:basedOn w:val="1"/>
    <w:qFormat/>
    <w:uiPriority w:val="99"/>
    <w:pPr>
      <w:ind w:left="1260" w:firstLine="479"/>
    </w:pPr>
  </w:style>
  <w:style w:type="paragraph" w:customStyle="1" w:styleId="42">
    <w:name w:val="Table Paragraph"/>
    <w:basedOn w:val="1"/>
    <w:qFormat/>
    <w:uiPriority w:val="1"/>
  </w:style>
  <w:style w:type="character" w:customStyle="1" w:styleId="43">
    <w:name w:val="first-child"/>
    <w:basedOn w:val="23"/>
    <w:qFormat/>
    <w:uiPriority w:val="0"/>
  </w:style>
  <w:style w:type="character" w:customStyle="1" w:styleId="44">
    <w:name w:val="layui-layer-tabnow"/>
    <w:basedOn w:val="23"/>
    <w:qFormat/>
    <w:uiPriority w:val="0"/>
    <w:rPr>
      <w:bdr w:val="single" w:color="CCCCCC" w:sz="6" w:space="0"/>
      <w:shd w:val="clear" w:color="auto" w:fill="FFFFFF"/>
    </w:rPr>
  </w:style>
  <w:style w:type="paragraph" w:customStyle="1" w:styleId="45">
    <w:name w:val="列出段落1"/>
    <w:basedOn w:val="1"/>
    <w:qFormat/>
    <w:uiPriority w:val="0"/>
    <w:pPr>
      <w:ind w:firstLine="420" w:firstLineChars="200"/>
    </w:pPr>
    <w:rPr>
      <w:rFonts w:ascii="Calibri" w:hAnsi="Calibri"/>
      <w:szCs w:val="22"/>
    </w:rPr>
  </w:style>
  <w:style w:type="paragraph" w:customStyle="1" w:styleId="46">
    <w:name w:val="列表段落1"/>
    <w:basedOn w:val="1"/>
    <w:qFormat/>
    <w:uiPriority w:val="34"/>
    <w:pPr>
      <w:ind w:firstLine="420" w:firstLineChars="200"/>
    </w:pPr>
  </w:style>
  <w:style w:type="character" w:customStyle="1" w:styleId="47">
    <w:name w:val="prev"/>
    <w:basedOn w:val="23"/>
    <w:qFormat/>
    <w:uiPriority w:val="0"/>
    <w:rPr>
      <w:rFonts w:ascii="微软雅黑" w:hAnsi="微软雅黑" w:eastAsia="微软雅黑" w:cs="微软雅黑"/>
      <w:sz w:val="21"/>
      <w:szCs w:val="21"/>
    </w:rPr>
  </w:style>
  <w:style w:type="character" w:customStyle="1" w:styleId="48">
    <w:name w:val="prev1"/>
    <w:basedOn w:val="23"/>
    <w:qFormat/>
    <w:uiPriority w:val="0"/>
    <w:rPr>
      <w:color w:val="888888"/>
    </w:rPr>
  </w:style>
  <w:style w:type="character" w:customStyle="1" w:styleId="49">
    <w:name w:val="redfilefwwh"/>
    <w:basedOn w:val="23"/>
    <w:qFormat/>
    <w:uiPriority w:val="0"/>
    <w:rPr>
      <w:color w:val="BA2636"/>
      <w:sz w:val="18"/>
      <w:szCs w:val="18"/>
    </w:rPr>
  </w:style>
  <w:style w:type="character" w:customStyle="1" w:styleId="50">
    <w:name w:val="qxdate"/>
    <w:basedOn w:val="23"/>
    <w:qFormat/>
    <w:uiPriority w:val="0"/>
    <w:rPr>
      <w:color w:val="333333"/>
      <w:sz w:val="18"/>
      <w:szCs w:val="18"/>
    </w:rPr>
  </w:style>
  <w:style w:type="character" w:customStyle="1" w:styleId="51">
    <w:name w:val="redfilenumber"/>
    <w:basedOn w:val="23"/>
    <w:qFormat/>
    <w:uiPriority w:val="0"/>
    <w:rPr>
      <w:color w:val="BA2636"/>
      <w:sz w:val="18"/>
      <w:szCs w:val="18"/>
    </w:rPr>
  </w:style>
  <w:style w:type="character" w:customStyle="1" w:styleId="52">
    <w:name w:val="displayarti"/>
    <w:basedOn w:val="23"/>
    <w:qFormat/>
    <w:uiPriority w:val="0"/>
    <w:rPr>
      <w:color w:val="FFFFFF"/>
      <w:shd w:val="clear" w:color="auto" w:fill="A00000"/>
    </w:rPr>
  </w:style>
  <w:style w:type="character" w:customStyle="1" w:styleId="53">
    <w:name w:val="next"/>
    <w:basedOn w:val="23"/>
    <w:qFormat/>
    <w:uiPriority w:val="0"/>
    <w:rPr>
      <w:rFonts w:hint="eastAsia" w:ascii="微软雅黑" w:hAnsi="微软雅黑" w:eastAsia="微软雅黑" w:cs="微软雅黑"/>
      <w:sz w:val="21"/>
      <w:szCs w:val="21"/>
    </w:rPr>
  </w:style>
  <w:style w:type="character" w:customStyle="1" w:styleId="54">
    <w:name w:val="next1"/>
    <w:basedOn w:val="23"/>
    <w:qFormat/>
    <w:uiPriority w:val="0"/>
    <w:rPr>
      <w:color w:val="888888"/>
    </w:rPr>
  </w:style>
  <w:style w:type="character" w:customStyle="1" w:styleId="55">
    <w:name w:val="cfdate"/>
    <w:basedOn w:val="23"/>
    <w:qFormat/>
    <w:uiPriority w:val="0"/>
    <w:rPr>
      <w:color w:val="333333"/>
      <w:sz w:val="18"/>
      <w:szCs w:val="18"/>
    </w:rPr>
  </w:style>
  <w:style w:type="character" w:customStyle="1" w:styleId="56">
    <w:name w:val="gjfg"/>
    <w:basedOn w:val="23"/>
    <w:qFormat/>
    <w:uiPriority w:val="0"/>
  </w:style>
  <w:style w:type="character" w:customStyle="1" w:styleId="57">
    <w:name w:val="index-module_large_1mscr1"/>
    <w:basedOn w:val="23"/>
    <w:qFormat/>
    <w:uiPriority w:val="0"/>
  </w:style>
  <w:style w:type="paragraph" w:customStyle="1" w:styleId="58">
    <w:name w:val="Heading2"/>
    <w:basedOn w:val="1"/>
    <w:next w:val="1"/>
    <w:qFormat/>
    <w:uiPriority w:val="0"/>
    <w:pPr>
      <w:keepNext/>
      <w:keepLines/>
      <w:spacing w:before="260" w:after="260" w:line="413" w:lineRule="auto"/>
      <w:textAlignment w:val="baseline"/>
    </w:pPr>
    <w:rPr>
      <w:rFonts w:ascii="Arial" w:hAnsi="Arial" w:eastAsia="黑体"/>
      <w:b/>
      <w:kern w:val="0"/>
      <w:sz w:val="32"/>
      <w:szCs w:val="20"/>
    </w:rPr>
  </w:style>
  <w:style w:type="character" w:customStyle="1" w:styleId="59">
    <w:name w:val="fontborder"/>
    <w:basedOn w:val="23"/>
    <w:qFormat/>
    <w:uiPriority w:val="0"/>
    <w:rPr>
      <w:bdr w:val="single" w:color="000000" w:sz="6" w:space="0"/>
    </w:rPr>
  </w:style>
  <w:style w:type="character" w:customStyle="1" w:styleId="60">
    <w:name w:val="fontstrikethrough"/>
    <w:basedOn w:val="23"/>
    <w:qFormat/>
    <w:uiPriority w:val="0"/>
    <w:rPr>
      <w:strike/>
    </w:rPr>
  </w:style>
  <w:style w:type="character" w:customStyle="1" w:styleId="61">
    <w:name w:val="first-child9"/>
    <w:basedOn w:val="23"/>
    <w:qFormat/>
    <w:uiPriority w:val="0"/>
  </w:style>
  <w:style w:type="character" w:customStyle="1" w:styleId="62">
    <w:name w:val="layui-this"/>
    <w:basedOn w:val="23"/>
    <w:qFormat/>
    <w:uiPriority w:val="0"/>
    <w:rPr>
      <w:bdr w:val="single" w:color="EEEEEE" w:sz="6" w:space="0"/>
      <w:shd w:val="clear" w:color="auto" w:fill="FFFFFF"/>
    </w:rPr>
  </w:style>
  <w:style w:type="character" w:customStyle="1" w:styleId="63">
    <w:name w:val="hover56"/>
    <w:basedOn w:val="23"/>
    <w:qFormat/>
    <w:uiPriority w:val="0"/>
    <w:rPr>
      <w:color w:val="FFFFFF"/>
    </w:rPr>
  </w:style>
  <w:style w:type="character" w:customStyle="1" w:styleId="64">
    <w:name w:val="hover57"/>
    <w:basedOn w:val="23"/>
    <w:qFormat/>
    <w:uiPriority w:val="0"/>
    <w:rPr>
      <w:color w:val="FFFFFF"/>
      <w:shd w:val="clear" w:color="auto" w:fill="FF0000"/>
    </w:rPr>
  </w:style>
  <w:style w:type="character" w:customStyle="1" w:styleId="65">
    <w:name w:val="c_span2"/>
    <w:basedOn w:val="23"/>
    <w:qFormat/>
    <w:uiPriority w:val="0"/>
  </w:style>
  <w:style w:type="character" w:customStyle="1" w:styleId="66">
    <w:name w:val="time8"/>
    <w:basedOn w:val="23"/>
    <w:qFormat/>
    <w:uiPriority w:val="0"/>
  </w:style>
  <w:style w:type="character" w:customStyle="1" w:styleId="67">
    <w:name w:val="hover27"/>
    <w:basedOn w:val="23"/>
    <w:qFormat/>
    <w:uiPriority w:val="0"/>
  </w:style>
  <w:style w:type="character" w:customStyle="1" w:styleId="68">
    <w:name w:val="hover28"/>
    <w:basedOn w:val="23"/>
    <w:qFormat/>
    <w:uiPriority w:val="0"/>
    <w:rPr>
      <w:color w:val="315EFB"/>
    </w:rPr>
  </w:style>
  <w:style w:type="character" w:customStyle="1" w:styleId="69">
    <w:name w:val="c-icon32"/>
    <w:basedOn w:val="23"/>
    <w:qFormat/>
    <w:uiPriority w:val="0"/>
  </w:style>
  <w:style w:type="character" w:customStyle="1" w:styleId="70">
    <w:name w:val="c-icon30"/>
    <w:basedOn w:val="23"/>
    <w:qFormat/>
    <w:uiPriority w:val="0"/>
  </w:style>
  <w:style w:type="character" w:customStyle="1" w:styleId="71">
    <w:name w:val="hover25"/>
    <w:basedOn w:val="23"/>
    <w:qFormat/>
    <w:uiPriority w:val="0"/>
    <w:rPr>
      <w:color w:val="315EFB"/>
    </w:rPr>
  </w:style>
  <w:style w:type="character" w:customStyle="1" w:styleId="72">
    <w:name w:val="hover26"/>
    <w:basedOn w:val="23"/>
    <w:qFormat/>
    <w:uiPriority w:val="0"/>
  </w:style>
  <w:style w:type="character" w:customStyle="1" w:styleId="73">
    <w:name w:val="content-right_8zs401"/>
    <w:basedOn w:val="23"/>
    <w:qFormat/>
    <w:uiPriority w:val="0"/>
  </w:style>
  <w:style w:type="character" w:customStyle="1" w:styleId="74">
    <w:name w:val="hover"/>
    <w:basedOn w:val="23"/>
    <w:qFormat/>
    <w:uiPriority w:val="0"/>
  </w:style>
  <w:style w:type="character" w:customStyle="1" w:styleId="75">
    <w:name w:val="hover1"/>
    <w:basedOn w:val="23"/>
    <w:qFormat/>
    <w:uiPriority w:val="0"/>
    <w:rPr>
      <w:color w:val="315EFB"/>
    </w:rPr>
  </w:style>
  <w:style w:type="character" w:customStyle="1" w:styleId="76">
    <w:name w:val="c-icon"/>
    <w:basedOn w:val="23"/>
    <w:qFormat/>
    <w:uiPriority w:val="0"/>
  </w:style>
  <w:style w:type="paragraph" w:customStyle="1" w:styleId="77">
    <w:name w:val="mt2"/>
    <w:basedOn w:val="1"/>
    <w:qFormat/>
    <w:uiPriority w:val="0"/>
    <w:pPr>
      <w:spacing w:before="300"/>
      <w:jc w:val="left"/>
    </w:pPr>
    <w:rPr>
      <w:rFonts w:cs="Times New Roman"/>
      <w:kern w:val="0"/>
    </w:rPr>
  </w:style>
  <w:style w:type="character" w:customStyle="1" w:styleId="78">
    <w:name w:val="bg"/>
    <w:basedOn w:val="23"/>
    <w:qFormat/>
    <w:uiPriority w:val="0"/>
  </w:style>
  <w:style w:type="character" w:customStyle="1" w:styleId="79">
    <w:name w:val="mt21"/>
    <w:basedOn w:val="23"/>
    <w:qFormat/>
    <w:uiPriority w:val="0"/>
  </w:style>
  <w:style w:type="character" w:customStyle="1" w:styleId="80">
    <w:name w:val="hover3"/>
    <w:basedOn w:val="23"/>
    <w:qFormat/>
    <w:uiPriority w:val="0"/>
    <w:rPr>
      <w:color w:val="315EFB"/>
    </w:rPr>
  </w:style>
  <w:style w:type="character" w:customStyle="1" w:styleId="81">
    <w:name w:val="index-module_accountauthentication_3bwix"/>
    <w:basedOn w:val="23"/>
    <w:qFormat/>
    <w:uiPriority w:val="0"/>
  </w:style>
  <w:style w:type="character" w:customStyle="1" w:styleId="82">
    <w:name w:val="批注框文本 Char"/>
    <w:basedOn w:val="23"/>
    <w:link w:val="15"/>
    <w:qFormat/>
    <w:uiPriority w:val="0"/>
    <w:rPr>
      <w:rFonts w:asciiTheme="minorHAnsi" w:hAnsiTheme="minorHAnsi" w:eastAsiaTheme="minorEastAsia" w:cstheme="minorBidi"/>
      <w:kern w:val="2"/>
      <w:sz w:val="18"/>
      <w:szCs w:val="18"/>
    </w:rPr>
  </w:style>
  <w:style w:type="paragraph" w:customStyle="1" w:styleId="83">
    <w:name w:val="ql-align-center"/>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84">
    <w:name w:val="ql-align-justify"/>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85">
    <w:name w:val="ql-align-right"/>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86">
    <w:name w:val="Table Text"/>
    <w:basedOn w:val="1"/>
    <w:semiHidden/>
    <w:qFormat/>
    <w:uiPriority w:val="0"/>
    <w:rPr>
      <w:rFonts w:ascii="仿宋" w:hAnsi="仿宋" w:eastAsia="仿宋" w:cs="仿宋"/>
      <w:sz w:val="24"/>
      <w:lang w:eastAsia="en-US"/>
    </w:rPr>
  </w:style>
  <w:style w:type="table" w:customStyle="1" w:styleId="87">
    <w:name w:val="Table Normal"/>
    <w:semiHidden/>
    <w:unhideWhenUsed/>
    <w:qFormat/>
    <w:uiPriority w:val="0"/>
    <w:tblPr>
      <w:tblCellMar>
        <w:top w:w="0" w:type="dxa"/>
        <w:left w:w="0" w:type="dxa"/>
        <w:bottom w:w="0" w:type="dxa"/>
        <w:right w:w="0" w:type="dxa"/>
      </w:tblCellMar>
    </w:tblPr>
  </w:style>
  <w:style w:type="paragraph" w:customStyle="1" w:styleId="88">
    <w:name w:val="采购需求样式"/>
    <w:qFormat/>
    <w:uiPriority w:val="0"/>
    <w:pPr>
      <w:spacing w:before="47" w:line="222" w:lineRule="auto"/>
      <w:ind w:firstLine="562" w:firstLineChars="200"/>
      <w:outlineLvl w:val="1"/>
    </w:pPr>
    <w:rPr>
      <w:rFonts w:hint="eastAsia" w:ascii="宋体" w:hAnsi="宋体" w:eastAsia="宋体" w:cs="Times New Roman"/>
      <w:b/>
      <w:color w:val="000000"/>
      <w:sz w:val="28"/>
      <w:szCs w:val="28"/>
      <w:lang w:val="en-US" w:eastAsia="zh-CN" w:bidi="ar-SA"/>
    </w:rPr>
  </w:style>
  <w:style w:type="character" w:customStyle="1" w:styleId="89">
    <w:name w:val="font61"/>
    <w:basedOn w:val="23"/>
    <w:qFormat/>
    <w:uiPriority w:val="0"/>
    <w:rPr>
      <w:rFonts w:hint="eastAsia" w:ascii="宋体" w:hAnsi="宋体" w:eastAsia="宋体" w:cs="宋体"/>
      <w:color w:val="000000"/>
      <w:sz w:val="22"/>
      <w:szCs w:val="22"/>
      <w:u w:val="none"/>
    </w:rPr>
  </w:style>
  <w:style w:type="character" w:customStyle="1" w:styleId="90">
    <w:name w:val="font51"/>
    <w:basedOn w:val="23"/>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BADBC8-A863-409C-A70C-DBE1D37BD2D5}">
  <ds:schemaRefs/>
</ds:datastoreItem>
</file>

<file path=docProps/app.xml><?xml version="1.0" encoding="utf-8"?>
<Properties xmlns="http://schemas.openxmlformats.org/officeDocument/2006/extended-properties" xmlns:vt="http://schemas.openxmlformats.org/officeDocument/2006/docPropsVTypes">
  <Template>Normal</Template>
  <Pages>6</Pages>
  <Words>2342</Words>
  <Characters>2811</Characters>
  <Lines>12</Lines>
  <Paragraphs>3</Paragraphs>
  <TotalTime>10</TotalTime>
  <ScaleCrop>false</ScaleCrop>
  <LinksUpToDate>false</LinksUpToDate>
  <CharactersWithSpaces>2955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2025-08-20T03:28:00Z</dcterms:created>
  <dc:creator>Administrator</dc:creator>
  <cp:lastModifiedBy>light</cp:lastModifiedBy>
  <cp:lastPrinted>2021-10-28T05:46:00Z</cp:lastPrinted>
  <dcterms:modified xsi:type="dcterms:W3CDTF">2025-08-28T07:00:48Z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DEAAD3D19A3E4002B7B60174C7630D49_13</vt:lpwstr>
  </property>
  <property fmtid="{D5CDD505-2E9C-101B-9397-08002B2CF9AE}" pid="4" name="KSOTemplateDocerSaveRecord">
    <vt:lpwstr>eyJoZGlkIjoiYWIyODYxMjI2ZWMyYmJiMTYwMzk3YTM4ZTllYjAyZTgiLCJ1c2VySWQiOiIxMDI2NTUyNjU5In0=</vt:lpwstr>
  </property>
</Properties>
</file>