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9F2407">
      <w:pPr>
        <w:pStyle w:val="20"/>
        <w:rPr>
          <w:b/>
          <w:bCs/>
          <w:sz w:val="72"/>
          <w:szCs w:val="144"/>
        </w:rPr>
      </w:pPr>
    </w:p>
    <w:p w14:paraId="2193F328">
      <w:pPr>
        <w:jc w:val="center"/>
        <w:rPr>
          <w:rFonts w:hint="eastAsia" w:ascii="微软雅黑" w:hAnsi="微软雅黑" w:eastAsia="微软雅黑" w:cs="微软雅黑"/>
          <w:sz w:val="72"/>
          <w:szCs w:val="7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72"/>
          <w:szCs w:val="72"/>
          <w:lang w:val="en-US" w:eastAsia="zh-CN"/>
        </w:rPr>
        <w:t>采购需求文件</w:t>
      </w:r>
    </w:p>
    <w:p w14:paraId="2E4FE057"/>
    <w:p w14:paraId="119F580C">
      <w:pPr>
        <w:pStyle w:val="12"/>
        <w:spacing w:before="120" w:line="298" w:lineRule="auto"/>
        <w:jc w:val="both"/>
        <w:rPr>
          <w:rFonts w:hint="default" w:ascii="微软雅黑" w:hAnsi="微软雅黑" w:eastAsia="微软雅黑" w:cs="微软雅黑"/>
          <w:b/>
          <w:bCs/>
          <w:spacing w:val="3"/>
          <w:position w:val="-1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pacing w:val="3"/>
          <w:position w:val="-1"/>
          <w:sz w:val="28"/>
          <w:szCs w:val="28"/>
          <w:lang w:val="en-US" w:eastAsia="zh-CN"/>
        </w:rPr>
        <w:t xml:space="preserve">                     </w:t>
      </w:r>
    </w:p>
    <w:p w14:paraId="4A007372">
      <w:pPr>
        <w:pStyle w:val="12"/>
        <w:spacing w:before="120" w:line="298" w:lineRule="auto"/>
        <w:jc w:val="both"/>
        <w:rPr>
          <w:rFonts w:hint="eastAsia" w:ascii="微软雅黑" w:hAnsi="微软雅黑" w:eastAsia="微软雅黑" w:cs="微软雅黑"/>
          <w:b/>
          <w:bCs/>
          <w:spacing w:val="3"/>
          <w:position w:val="-1"/>
          <w:sz w:val="28"/>
          <w:szCs w:val="28"/>
          <w:lang w:val="en-US" w:eastAsia="zh-CN"/>
        </w:rPr>
      </w:pPr>
    </w:p>
    <w:p w14:paraId="261D3C37">
      <w:pPr>
        <w:pStyle w:val="12"/>
        <w:spacing w:before="120" w:line="298" w:lineRule="auto"/>
        <w:ind w:left="0" w:leftChars="0" w:firstLine="417" w:firstLineChars="128"/>
        <w:jc w:val="both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spacing w:val="3"/>
          <w:position w:val="-1"/>
          <w:sz w:val="32"/>
          <w:szCs w:val="32"/>
          <w:lang w:val="en-US" w:eastAsia="zh-CN"/>
        </w:rPr>
        <w:t>调查</w:t>
      </w:r>
      <w:r>
        <w:rPr>
          <w:rFonts w:hint="eastAsia" w:ascii="微软雅黑" w:hAnsi="微软雅黑" w:eastAsia="微软雅黑" w:cs="微软雅黑"/>
          <w:b/>
          <w:bCs/>
          <w:spacing w:val="3"/>
          <w:position w:val="-1"/>
          <w:sz w:val="32"/>
          <w:szCs w:val="32"/>
        </w:rPr>
        <w:t>方式</w:t>
      </w:r>
      <w:r>
        <w:rPr>
          <w:rFonts w:hint="eastAsia" w:ascii="微软雅黑" w:hAnsi="微软雅黑" w:eastAsia="微软雅黑" w:cs="微软雅黑"/>
          <w:b/>
          <w:bCs/>
          <w:spacing w:val="-8"/>
          <w:position w:val="-1"/>
          <w:sz w:val="32"/>
          <w:szCs w:val="32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pacing w:val="-8"/>
          <w:position w:val="-1"/>
          <w:sz w:val="32"/>
          <w:szCs w:val="32"/>
          <w:lang w:eastAsia="zh-CN"/>
        </w:rPr>
        <w:t>：</w:t>
      </w:r>
      <w:r>
        <w:rPr>
          <w:rFonts w:hint="eastAsia" w:ascii="微软雅黑" w:hAnsi="微软雅黑" w:eastAsia="微软雅黑" w:cs="微软雅黑"/>
          <w:b/>
          <w:bCs/>
          <w:spacing w:val="-8"/>
          <w:position w:val="-1"/>
          <w:sz w:val="32"/>
          <w:szCs w:val="32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spacing w:val="-59"/>
          <w:sz w:val="32"/>
          <w:szCs w:val="32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pacing w:val="3"/>
          <w:sz w:val="32"/>
          <w:szCs w:val="32"/>
          <w:lang w:eastAsia="zh-CN"/>
        </w:rPr>
        <w:t>□</w:t>
      </w:r>
      <w:r>
        <w:rPr>
          <w:rFonts w:hint="eastAsia" w:ascii="微软雅黑" w:hAnsi="微软雅黑" w:eastAsia="微软雅黑" w:cs="微软雅黑"/>
          <w:b/>
          <w:bCs/>
          <w:spacing w:val="3"/>
          <w:sz w:val="32"/>
          <w:szCs w:val="32"/>
          <w:lang w:val="en-US" w:eastAsia="zh-CN"/>
        </w:rPr>
        <w:t>咨询</w:t>
      </w:r>
      <w:r>
        <w:rPr>
          <w:rFonts w:hint="eastAsia" w:ascii="微软雅黑" w:hAnsi="微软雅黑" w:eastAsia="微软雅黑" w:cs="微软雅黑"/>
          <w:b/>
          <w:bCs/>
          <w:spacing w:val="3"/>
          <w:sz w:val="32"/>
          <w:szCs w:val="32"/>
        </w:rPr>
        <w:t>；</w:t>
      </w:r>
      <w:r>
        <w:rPr>
          <w:rFonts w:hint="eastAsia" w:ascii="微软雅黑" w:hAnsi="微软雅黑" w:eastAsia="微软雅黑" w:cs="微软雅黑"/>
          <w:spacing w:val="-58"/>
          <w:sz w:val="32"/>
          <w:szCs w:val="32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pacing w:val="3"/>
          <w:sz w:val="32"/>
          <w:szCs w:val="32"/>
          <w:lang w:eastAsia="zh-CN"/>
        </w:rPr>
        <w:t>□</w:t>
      </w:r>
      <w:r>
        <w:rPr>
          <w:rFonts w:hint="eastAsia" w:ascii="微软雅黑" w:hAnsi="微软雅黑" w:eastAsia="微软雅黑" w:cs="微软雅黑"/>
          <w:b/>
          <w:bCs/>
          <w:spacing w:val="3"/>
          <w:sz w:val="32"/>
          <w:szCs w:val="32"/>
          <w:lang w:val="en-US" w:eastAsia="zh-CN"/>
        </w:rPr>
        <w:t>论证</w:t>
      </w:r>
      <w:r>
        <w:rPr>
          <w:rFonts w:hint="eastAsia" w:ascii="微软雅黑" w:hAnsi="微软雅黑" w:eastAsia="微软雅黑" w:cs="微软雅黑"/>
          <w:b/>
          <w:bCs/>
          <w:spacing w:val="3"/>
          <w:sz w:val="32"/>
          <w:szCs w:val="32"/>
        </w:rPr>
        <w:t>；</w:t>
      </w:r>
      <w:r>
        <w:rPr>
          <w:rFonts w:hint="eastAsia" w:ascii="微软雅黑" w:hAnsi="微软雅黑" w:eastAsia="微软雅黑" w:cs="微软雅黑"/>
          <w:spacing w:val="-59"/>
          <w:sz w:val="32"/>
          <w:szCs w:val="32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pacing w:val="3"/>
          <w:sz w:val="32"/>
          <w:szCs w:val="32"/>
          <w:lang w:eastAsia="zh-CN"/>
        </w:rPr>
        <w:t>☑</w:t>
      </w:r>
      <w:r>
        <w:rPr>
          <w:rFonts w:hint="eastAsia" w:ascii="微软雅黑" w:hAnsi="微软雅黑" w:eastAsia="微软雅黑" w:cs="微软雅黑"/>
          <w:b/>
          <w:bCs/>
          <w:spacing w:val="3"/>
          <w:sz w:val="32"/>
          <w:szCs w:val="32"/>
          <w:lang w:val="en-US" w:eastAsia="zh-CN"/>
        </w:rPr>
        <w:t>市场征集</w:t>
      </w:r>
      <w:r>
        <w:rPr>
          <w:rFonts w:hint="eastAsia" w:ascii="微软雅黑" w:hAnsi="微软雅黑" w:eastAsia="微软雅黑" w:cs="微软雅黑"/>
          <w:b/>
          <w:bCs/>
          <w:spacing w:val="3"/>
          <w:sz w:val="32"/>
          <w:szCs w:val="32"/>
        </w:rPr>
        <w:t>；</w:t>
      </w:r>
      <w:r>
        <w:rPr>
          <w:rFonts w:hint="eastAsia" w:ascii="微软雅黑" w:hAnsi="微软雅黑" w:eastAsia="微软雅黑" w:cs="微软雅黑"/>
          <w:spacing w:val="3"/>
          <w:sz w:val="32"/>
          <w:szCs w:val="32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□其他：</w:t>
      </w:r>
    </w:p>
    <w:p w14:paraId="1E3A5AF4">
      <w:pPr>
        <w:pStyle w:val="12"/>
        <w:spacing w:before="88" w:line="183" w:lineRule="auto"/>
        <w:jc w:val="both"/>
        <w:rPr>
          <w:rFonts w:hint="eastAsia" w:ascii="微软雅黑" w:hAnsi="微软雅黑" w:eastAsia="微软雅黑" w:cs="微软雅黑"/>
          <w:b/>
          <w:bCs/>
          <w:position w:val="-1"/>
          <w:sz w:val="32"/>
          <w:szCs w:val="32"/>
        </w:rPr>
      </w:pPr>
    </w:p>
    <w:p w14:paraId="4A98CA67">
      <w:pPr>
        <w:pStyle w:val="12"/>
        <w:spacing w:before="88" w:line="183" w:lineRule="auto"/>
        <w:ind w:left="0" w:leftChars="0" w:firstLine="419" w:firstLineChars="131"/>
        <w:jc w:val="both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position w:val="-1"/>
          <w:sz w:val="32"/>
          <w:szCs w:val="32"/>
        </w:rPr>
        <w:t xml:space="preserve">项目类型 </w:t>
      </w:r>
      <w:r>
        <w:rPr>
          <w:rFonts w:hint="eastAsia" w:ascii="微软雅黑" w:hAnsi="微软雅黑" w:eastAsia="微软雅黑" w:cs="微软雅黑"/>
          <w:b/>
          <w:bCs/>
          <w:position w:val="-1"/>
          <w:sz w:val="32"/>
          <w:szCs w:val="32"/>
          <w:lang w:eastAsia="zh-CN"/>
        </w:rPr>
        <w:t>：</w:t>
      </w:r>
      <w:r>
        <w:rPr>
          <w:rFonts w:hint="eastAsia" w:ascii="微软雅黑" w:hAnsi="微软雅黑" w:eastAsia="微软雅黑" w:cs="微软雅黑"/>
          <w:b/>
          <w:bCs/>
          <w:position w:val="-1"/>
          <w:sz w:val="32"/>
          <w:szCs w:val="32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  <w:lang w:eastAsia="zh-CN"/>
        </w:rPr>
        <w:t>□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工程；</w:t>
      </w:r>
      <w:r>
        <w:rPr>
          <w:rFonts w:hint="eastAsia" w:ascii="微软雅黑" w:hAnsi="微软雅黑" w:eastAsia="微软雅黑" w:cs="微软雅黑"/>
          <w:spacing w:val="-58"/>
          <w:sz w:val="32"/>
          <w:szCs w:val="32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□货物；</w:t>
      </w:r>
      <w:r>
        <w:rPr>
          <w:rFonts w:hint="eastAsia" w:ascii="微软雅黑" w:hAnsi="微软雅黑" w:eastAsia="微软雅黑" w:cs="微软雅黑"/>
          <w:spacing w:val="-66"/>
          <w:sz w:val="32"/>
          <w:szCs w:val="32"/>
        </w:rPr>
        <w:t xml:space="preserve"> </w:t>
      </w:r>
      <w:r>
        <w:rPr>
          <w:rFonts w:hint="eastAsia" w:ascii="微软雅黑" w:hAnsi="微软雅黑" w:eastAsia="微软雅黑" w:cs="微软雅黑"/>
          <w:spacing w:val="-68"/>
          <w:sz w:val="32"/>
          <w:szCs w:val="32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  <w:lang w:eastAsia="zh-CN"/>
        </w:rPr>
        <w:t>☑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服务；</w:t>
      </w:r>
      <w:r>
        <w:rPr>
          <w:rFonts w:hint="eastAsia" w:ascii="微软雅黑" w:hAnsi="微软雅黑" w:eastAsia="微软雅黑" w:cs="微软雅黑"/>
          <w:spacing w:val="-68"/>
          <w:sz w:val="32"/>
          <w:szCs w:val="32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□其他：</w:t>
      </w:r>
    </w:p>
    <w:p w14:paraId="4180C65B">
      <w:pPr>
        <w:pStyle w:val="12"/>
        <w:spacing w:before="261" w:line="184" w:lineRule="auto"/>
        <w:ind w:left="40"/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</w:pPr>
    </w:p>
    <w:p w14:paraId="55BB4694">
      <w:pPr>
        <w:pStyle w:val="12"/>
        <w:spacing w:before="261" w:line="184" w:lineRule="auto"/>
        <w:ind w:left="40" w:leftChars="0" w:firstLine="379" w:firstLineChars="120"/>
        <w:rPr>
          <w:rFonts w:hint="eastAsia" w:ascii="微软雅黑" w:hAnsi="微软雅黑" w:eastAsia="微软雅黑" w:cs="微软雅黑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</w:rPr>
        <w:t xml:space="preserve">需求部门 ：  </w:t>
      </w:r>
      <w:r>
        <w:rPr>
          <w:rFonts w:hint="eastAsia" w:ascii="微软雅黑" w:hAnsi="微软雅黑" w:eastAsia="微软雅黑" w:cs="微软雅黑"/>
          <w:b/>
          <w:bCs/>
          <w:spacing w:val="-2"/>
          <w:sz w:val="32"/>
          <w:szCs w:val="32"/>
          <w:lang w:eastAsia="zh-CN"/>
        </w:rPr>
        <w:t>信息技术科</w:t>
      </w:r>
    </w:p>
    <w:p w14:paraId="27AC8541">
      <w:pPr>
        <w:pStyle w:val="12"/>
        <w:spacing w:before="256" w:line="184" w:lineRule="auto"/>
        <w:ind w:left="37"/>
        <w:rPr>
          <w:rFonts w:hint="eastAsia" w:ascii="微软雅黑" w:hAnsi="微软雅黑" w:eastAsia="微软雅黑" w:cs="微软雅黑"/>
          <w:b/>
          <w:bCs/>
          <w:spacing w:val="-1"/>
          <w:sz w:val="32"/>
          <w:szCs w:val="32"/>
        </w:rPr>
      </w:pPr>
    </w:p>
    <w:p w14:paraId="2D98FAC9">
      <w:pPr>
        <w:numPr>
          <w:ilvl w:val="0"/>
          <w:numId w:val="0"/>
        </w:numPr>
        <w:tabs>
          <w:tab w:val="left" w:pos="1045"/>
        </w:tabs>
        <w:ind w:left="0" w:leftChars="0" w:firstLine="420" w:firstLineChars="132"/>
        <w:jc w:val="left"/>
        <w:outlineLvl w:val="0"/>
        <w:rPr>
          <w:rFonts w:hint="eastAsia" w:eastAsia="微软雅黑" w:cstheme="minorBidi"/>
          <w:b/>
          <w:kern w:val="2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spacing w:val="-1"/>
          <w:sz w:val="32"/>
          <w:szCs w:val="32"/>
        </w:rPr>
        <w:t xml:space="preserve">项目名称 ：  </w:t>
      </w:r>
      <w:r>
        <w:rPr>
          <w:rFonts w:hint="eastAsia" w:ascii="微软雅黑" w:hAnsi="微软雅黑" w:eastAsia="微软雅黑" w:cs="微软雅黑"/>
          <w:b/>
          <w:bCs/>
          <w:spacing w:val="-1"/>
          <w:sz w:val="32"/>
          <w:szCs w:val="32"/>
          <w:lang w:eastAsia="zh-CN"/>
        </w:rPr>
        <w:t>门禁维保服务采购</w:t>
      </w:r>
    </w:p>
    <w:p w14:paraId="3C6CCF14">
      <w:pPr>
        <w:tabs>
          <w:tab w:val="left" w:pos="1045"/>
        </w:tabs>
        <w:ind w:firstLine="321" w:firstLineChars="100"/>
        <w:jc w:val="left"/>
        <w:rPr>
          <w:rFonts w:hint="default"/>
          <w:b/>
          <w:bCs/>
          <w:sz w:val="32"/>
          <w:szCs w:val="32"/>
          <w:lang w:val="en-US"/>
        </w:rPr>
      </w:pPr>
    </w:p>
    <w:p w14:paraId="63FF8BF2">
      <w:pPr>
        <w:spacing w:line="183" w:lineRule="auto"/>
        <w:rPr>
          <w:rFonts w:hint="eastAsia" w:ascii="微软雅黑" w:hAnsi="微软雅黑" w:eastAsia="微软雅黑" w:cs="微软雅黑"/>
          <w:sz w:val="28"/>
          <w:szCs w:val="28"/>
        </w:rPr>
        <w:sectPr>
          <w:pgSz w:w="11906" w:h="16839"/>
          <w:pgMar w:top="1431" w:right="1041" w:bottom="0" w:left="1785" w:header="0" w:footer="0" w:gutter="0"/>
          <w:cols w:space="720" w:num="1"/>
        </w:sectPr>
      </w:pPr>
    </w:p>
    <w:p w14:paraId="677B760F">
      <w:pPr>
        <w:pStyle w:val="88"/>
        <w:numPr>
          <w:ilvl w:val="0"/>
          <w:numId w:val="0"/>
        </w:numPr>
        <w:bidi w:val="0"/>
        <w:ind w:left="416" w:leftChars="198" w:firstLine="644" w:firstLineChars="229"/>
        <w:rPr>
          <w:rFonts w:hint="eastAsia" w:ascii="宋体" w:hAnsi="宋体" w:eastAsia="宋体" w:cs="Times New Roman"/>
          <w:b/>
          <w:bCs/>
          <w:color w:val="000000"/>
          <w:sz w:val="28"/>
          <w:szCs w:val="28"/>
          <w:lang w:val="en-US" w:eastAsia="zh-CN"/>
        </w:rPr>
      </w:pPr>
    </w:p>
    <w:p w14:paraId="3794CB9B">
      <w:pPr>
        <w:pStyle w:val="8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right="0" w:rightChars="0"/>
        <w:jc w:val="both"/>
        <w:textAlignment w:val="auto"/>
        <w:rPr>
          <w:rFonts w:hint="eastAsia" w:ascii="宋体" w:hAnsi="宋体" w:eastAsia="宋体" w:cs="宋体"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  <w:t>一、</w:t>
      </w:r>
      <w:r>
        <w:rPr>
          <w:rFonts w:hint="eastAsia" w:ascii="宋体" w:hAnsi="宋体" w:eastAsia="宋体" w:cs="宋体"/>
          <w:b/>
          <w:bCs/>
          <w:color w:val="auto"/>
          <w:spacing w:val="-5"/>
          <w:kern w:val="2"/>
          <w:sz w:val="28"/>
          <w:szCs w:val="28"/>
          <w:lang w:val="en-US" w:eastAsia="zh-CN" w:bidi="ar-SA"/>
        </w:rPr>
        <w:t>项目概述</w:t>
      </w:r>
    </w:p>
    <w:p w14:paraId="2C469DCB">
      <w:pPr>
        <w:keepNext w:val="0"/>
        <w:keepLines w:val="0"/>
        <w:widowControl/>
        <w:suppressLineNumbers w:val="0"/>
        <w:ind w:left="840" w:leftChars="400" w:firstLine="0" w:firstLineChars="0"/>
        <w:jc w:val="left"/>
        <w:rPr>
          <w:rFonts w:hint="eastAsia" w:asciiTheme="minorHAnsi" w:hAnsiTheme="minorHAnsi" w:eastAsiaTheme="minorEastAsia" w:cstheme="minorBidi"/>
          <w:b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 w:val="0"/>
          <w:color w:val="auto"/>
          <w:kern w:val="2"/>
          <w:sz w:val="28"/>
          <w:szCs w:val="28"/>
          <w:lang w:val="en-US" w:eastAsia="zh-CN" w:bidi="ar-SA"/>
        </w:rPr>
        <w:t>项目名称：</w:t>
      </w:r>
      <w:r>
        <w:rPr>
          <w:rFonts w:hint="default" w:asciiTheme="minorHAnsi" w:hAnsiTheme="minorHAnsi" w:eastAsiaTheme="minorEastAsia" w:cstheme="minorBidi"/>
          <w:b w:val="0"/>
          <w:color w:val="auto"/>
          <w:kern w:val="2"/>
          <w:sz w:val="28"/>
          <w:szCs w:val="28"/>
          <w:lang w:val="en-US" w:eastAsia="zh-CN" w:bidi="ar-SA"/>
        </w:rPr>
        <w:t> 门禁维保服务采购</w:t>
      </w:r>
    </w:p>
    <w:p w14:paraId="7C30917B">
      <w:pPr>
        <w:keepNext w:val="0"/>
        <w:keepLines w:val="0"/>
        <w:pageBreakBefore w:val="0"/>
        <w:tabs>
          <w:tab w:val="left" w:pos="10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840" w:firstLineChars="300"/>
        <w:jc w:val="both"/>
        <w:textAlignment w:val="auto"/>
        <w:rPr>
          <w:rFonts w:hint="eastAsia" w:cstheme="minorBidi"/>
          <w:b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Times New Roman"/>
          <w:b w:val="0"/>
          <w:bCs/>
          <w:color w:val="000000"/>
          <w:kern w:val="0"/>
          <w:sz w:val="28"/>
          <w:szCs w:val="28"/>
          <w:lang w:val="en-US" w:eastAsia="zh-CN"/>
        </w:rPr>
        <w:t>服务目标：</w:t>
      </w:r>
      <w:r>
        <w:rPr>
          <w:rFonts w:hint="eastAsia" w:asciiTheme="minorHAnsi" w:hAnsiTheme="minorHAnsi" w:eastAsiaTheme="minorEastAsia" w:cstheme="minorBidi"/>
          <w:b w:val="0"/>
          <w:color w:val="auto"/>
          <w:kern w:val="2"/>
          <w:sz w:val="28"/>
          <w:szCs w:val="28"/>
          <w:lang w:val="en-US" w:eastAsia="zh-CN" w:bidi="ar-SA"/>
        </w:rPr>
        <w:t>全面保障</w:t>
      </w:r>
      <w:r>
        <w:rPr>
          <w:rFonts w:hint="eastAsia" w:cstheme="minorBidi"/>
          <w:b w:val="0"/>
          <w:color w:val="auto"/>
          <w:kern w:val="2"/>
          <w:sz w:val="28"/>
          <w:szCs w:val="28"/>
          <w:lang w:val="en-US" w:eastAsia="zh-CN" w:bidi="ar-SA"/>
        </w:rPr>
        <w:t>医院内部所有门禁系统的正常运行，确保每一处门禁设施都能稳定、高效地发挥作用，同时在遇到门禁故障或其他相关问题时，能够迅速响应并采取有效措施，及时解决问题，以保障医院的安全管理和顺畅通行。</w:t>
      </w:r>
    </w:p>
    <w:p w14:paraId="54FD71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840" w:firstLineChars="300"/>
        <w:jc w:val="both"/>
        <w:textAlignment w:val="auto"/>
        <w:rPr>
          <w:rFonts w:hint="eastAsia" w:ascii="宋体" w:hAnsi="宋体" w:eastAsia="宋体" w:cs="Times New Roman"/>
          <w:b w:val="0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color w:val="000000"/>
          <w:kern w:val="0"/>
          <w:sz w:val="28"/>
          <w:szCs w:val="28"/>
          <w:lang w:val="en-US" w:eastAsia="zh-CN"/>
        </w:rPr>
        <w:t xml:space="preserve">服务期限：3年  </w:t>
      </w:r>
    </w:p>
    <w:p w14:paraId="6556DF5C">
      <w:pPr>
        <w:pStyle w:val="88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="140" w:leftChars="0" w:right="0" w:rightChars="0" w:firstLine="0" w:firstLineChars="0"/>
        <w:jc w:val="both"/>
        <w:textAlignment w:val="auto"/>
        <w:rPr>
          <w:rFonts w:hint="eastAsia" w:cs="Times New Roman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cs="Times New Roman"/>
          <w:b/>
          <w:bCs/>
          <w:color w:val="000000"/>
          <w:sz w:val="28"/>
          <w:szCs w:val="28"/>
          <w:lang w:val="en-US" w:eastAsia="zh-CN"/>
        </w:rPr>
        <w:t>服务范围</w:t>
      </w:r>
    </w:p>
    <w:p w14:paraId="05F53B6F">
      <w:pPr>
        <w:pStyle w:val="8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="140" w:leftChars="0" w:right="0" w:rightChars="0"/>
        <w:jc w:val="both"/>
        <w:textAlignment w:val="auto"/>
        <w:rPr>
          <w:rFonts w:hint="default" w:ascii="宋体" w:hAnsi="宋体" w:eastAsia="宋体" w:cs="Times New Roman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Times New Roman"/>
          <w:b w:val="0"/>
          <w:bCs/>
          <w:color w:val="000000"/>
          <w:kern w:val="0"/>
          <w:sz w:val="28"/>
          <w:szCs w:val="28"/>
          <w:lang w:val="en-US" w:eastAsia="zh-CN" w:bidi="ar-SA"/>
        </w:rPr>
        <w:t>需维保软件和设备清单：</w:t>
      </w:r>
    </w:p>
    <w:tbl>
      <w:tblPr>
        <w:tblStyle w:val="21"/>
        <w:tblW w:w="813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00"/>
        <w:gridCol w:w="1460"/>
        <w:gridCol w:w="1080"/>
        <w:gridCol w:w="1395"/>
      </w:tblGrid>
      <w:tr w14:paraId="7A28B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710BF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28056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品牌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5DF5B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0538B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</w:tr>
      <w:tr w14:paraId="46DCC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F7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门禁读卡器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AF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6E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42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</w:tr>
      <w:tr w14:paraId="0070B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A1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单门门禁控制器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E4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E4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3C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</w:tr>
      <w:tr w14:paraId="7D5F0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79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双门门禁控制器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22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BD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30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</w:tr>
      <w:tr w14:paraId="32FF8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2E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四门门禁控制器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BF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84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1B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</w:tr>
      <w:tr w14:paraId="25BEE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D5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单门磁力锁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92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87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46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把</w:t>
            </w:r>
          </w:p>
        </w:tc>
      </w:tr>
      <w:tr w14:paraId="105F5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2B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双门磁力锁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BD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EC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8D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把</w:t>
            </w:r>
          </w:p>
        </w:tc>
      </w:tr>
      <w:tr w14:paraId="25B77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72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读卡设备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44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CA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A7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</w:tr>
      <w:tr w14:paraId="1B5F5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3E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门禁综合管理平台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54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3A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46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套</w:t>
            </w:r>
          </w:p>
        </w:tc>
      </w:tr>
    </w:tbl>
    <w:p w14:paraId="6E3C9829">
      <w:pPr>
        <w:pStyle w:val="8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ind w:right="0" w:rightChars="0"/>
        <w:jc w:val="both"/>
        <w:textAlignment w:val="auto"/>
      </w:pPr>
    </w:p>
    <w:p w14:paraId="786862CF">
      <w:pPr>
        <w:pStyle w:val="88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ind w:left="140" w:leftChars="0" w:right="0" w:rightChars="0" w:firstLine="0" w:firstLineChars="0"/>
        <w:jc w:val="both"/>
        <w:textAlignment w:val="auto"/>
      </w:pPr>
      <w:r>
        <w:rPr>
          <w:rFonts w:hint="default" w:cs="Times New Roman"/>
          <w:b/>
          <w:bCs/>
          <w:color w:val="000000"/>
          <w:sz w:val="28"/>
          <w:szCs w:val="28"/>
          <w:lang w:val="en-US" w:eastAsia="zh-CN"/>
        </w:rPr>
        <w:t>维保服务内容</w:t>
      </w:r>
    </w:p>
    <w:p w14:paraId="36E14326">
      <w:pPr>
        <w:pStyle w:val="1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360" w:lineRule="auto"/>
        <w:ind w:left="0" w:right="0"/>
        <w:jc w:val="left"/>
        <w:rPr>
          <w:rStyle w:val="24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3.1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‌</w:t>
      </w:r>
      <w:r>
        <w:rPr>
          <w:rStyle w:val="24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软件系统维护</w:t>
      </w:r>
    </w:p>
    <w:p w14:paraId="21CAF91F">
      <w:pPr>
        <w:pStyle w:val="19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240" w:lineRule="auto"/>
        <w:ind w:left="845" w:leftChars="0" w:right="0" w:rightChars="0" w:hanging="425" w:firstLineChars="0"/>
        <w:jc w:val="left"/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-SA"/>
        </w:rPr>
        <w:t>确保软件系统的稳定运行。</w:t>
      </w:r>
    </w:p>
    <w:p w14:paraId="7F766A57">
      <w:pPr>
        <w:pStyle w:val="19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240" w:lineRule="auto"/>
        <w:ind w:left="845" w:leftChars="0" w:right="0" w:rightChars="0" w:hanging="425" w:firstLineChars="0"/>
        <w:jc w:val="left"/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-SA"/>
        </w:rPr>
        <w:t>定期清理冗余数据，提高数据库响应速度。‌</w:t>
      </w:r>
    </w:p>
    <w:p w14:paraId="3F6C49F4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0" w:beforeAutospacing="0" w:after="90" w:afterAutospacing="0" w:line="240" w:lineRule="auto"/>
        <w:ind w:left="845" w:leftChars="0" w:right="0" w:rightChars="0" w:hanging="425" w:firstLineChars="0"/>
        <w:jc w:val="left"/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-SA"/>
        </w:rPr>
        <w:t>定期更新，修复系统漏洞。</w:t>
      </w:r>
    </w:p>
    <w:p w14:paraId="47861A0C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0" w:beforeAutospacing="0" w:after="90" w:afterAutospacing="0" w:line="240" w:lineRule="auto"/>
        <w:ind w:left="845" w:leftChars="0" w:right="0" w:rightChars="0" w:hanging="425" w:firstLineChars="0"/>
        <w:jc w:val="left"/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 w:val="0"/>
          <w:color w:val="auto"/>
          <w:kern w:val="2"/>
          <w:sz w:val="28"/>
          <w:szCs w:val="28"/>
          <w:lang w:val="en-US" w:eastAsia="zh-CN" w:bidi="ar-SA"/>
        </w:rPr>
        <w:t>定期系统升级，提升系统的稳定性和可靠性</w:t>
      </w:r>
      <w:r>
        <w:rPr>
          <w:rFonts w:hint="eastAsia" w:cstheme="minorBidi"/>
          <w:b w:val="0"/>
          <w:color w:val="auto"/>
          <w:kern w:val="2"/>
          <w:sz w:val="28"/>
          <w:szCs w:val="28"/>
          <w:lang w:val="en-US" w:eastAsia="zh-CN" w:bidi="ar-SA"/>
        </w:rPr>
        <w:t>。</w:t>
      </w:r>
    </w:p>
    <w:p w14:paraId="6A916F1E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0" w:beforeAutospacing="0" w:after="90" w:afterAutospacing="0" w:line="240" w:lineRule="auto"/>
        <w:ind w:left="845" w:leftChars="0" w:right="0" w:rightChars="0" w:hanging="425" w:firstLineChars="0"/>
        <w:jc w:val="left"/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-SA"/>
        </w:rPr>
        <w:t>定期进行漏洞扫描，及时修复安全缺陷。</w:t>
      </w:r>
    </w:p>
    <w:p w14:paraId="07EBA1C5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0" w:beforeAutospacing="0" w:after="90" w:afterAutospacing="0" w:line="240" w:lineRule="auto"/>
        <w:ind w:left="845" w:leftChars="0" w:right="0" w:rightChars="0" w:hanging="425" w:firstLineChars="0"/>
        <w:jc w:val="left"/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-SA"/>
        </w:rPr>
        <w:t>快速响应医院</w:t>
      </w:r>
      <w:r>
        <w:rPr>
          <w:rFonts w:hint="eastAsia" w:cstheme="minorBidi"/>
          <w:b w:val="0"/>
          <w:color w:val="auto"/>
          <w:kern w:val="2"/>
          <w:sz w:val="28"/>
          <w:szCs w:val="28"/>
          <w:lang w:val="en-US" w:eastAsia="zh-CN" w:bidi="ar-SA"/>
        </w:rPr>
        <w:t>的各类系统优化、升级或新增功能等需求。</w:t>
      </w:r>
    </w:p>
    <w:p w14:paraId="0005D99B">
      <w:pPr>
        <w:pStyle w:val="1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435" w:lineRule="atLeast"/>
        <w:ind w:left="0" w:right="0"/>
        <w:jc w:val="left"/>
        <w:rPr>
          <w:b/>
          <w:bCs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3.2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‌</w:t>
      </w:r>
      <w:r>
        <w:rPr>
          <w:rStyle w:val="24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硬件维修与更换</w:t>
      </w:r>
      <w:r>
        <w:rPr>
          <w:rFonts w:hint="default" w:ascii="Arial" w:hAnsi="Arial" w:eastAsia="Arial" w:cs="Arial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‌</w:t>
      </w:r>
    </w:p>
    <w:p w14:paraId="4D4A1ED1">
      <w:pPr>
        <w:pStyle w:val="19"/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240" w:lineRule="auto"/>
        <w:ind w:left="845" w:leftChars="0" w:right="0" w:rightChars="0" w:hanging="425" w:firstLineChars="0"/>
        <w:jc w:val="left"/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 w:val="0"/>
          <w:color w:val="auto"/>
          <w:kern w:val="2"/>
          <w:sz w:val="28"/>
          <w:szCs w:val="28"/>
          <w:lang w:val="en-US" w:eastAsia="zh-CN" w:bidi="ar-SA"/>
        </w:rPr>
        <w:t>免费维修或更换</w:t>
      </w:r>
      <w:r>
        <w:rPr>
          <w:rFonts w:hint="default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-SA"/>
        </w:rPr>
        <w:t>老化或损坏的</w:t>
      </w:r>
      <w:r>
        <w:rPr>
          <w:rFonts w:hint="eastAsia" w:asciiTheme="minorHAnsi" w:hAnsiTheme="minorHAnsi" w:eastAsiaTheme="minorEastAsia" w:cstheme="minorBidi"/>
          <w:b w:val="0"/>
          <w:color w:val="auto"/>
          <w:kern w:val="2"/>
          <w:sz w:val="28"/>
          <w:szCs w:val="28"/>
          <w:lang w:val="en-US" w:eastAsia="zh-CN" w:bidi="ar-SA"/>
        </w:rPr>
        <w:t>全新原厂部件</w:t>
      </w:r>
      <w:r>
        <w:rPr>
          <w:rFonts w:hint="default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-SA"/>
        </w:rPr>
        <w:t>，确保</w:t>
      </w:r>
      <w:r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-SA"/>
        </w:rPr>
        <w:t>设备正常使用</w:t>
      </w:r>
      <w:r>
        <w:rPr>
          <w:rFonts w:hint="default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-SA"/>
        </w:rPr>
        <w:t>。</w:t>
      </w:r>
    </w:p>
    <w:p w14:paraId="3D3E00DA">
      <w:pPr>
        <w:pStyle w:val="19"/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240" w:lineRule="auto"/>
        <w:ind w:left="845" w:leftChars="0" w:right="0" w:rightChars="0" w:hanging="425" w:firstLineChars="0"/>
        <w:jc w:val="left"/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-SA"/>
        </w:rPr>
        <w:t>针对已无法维修设备，进行免费更换原厂设备。</w:t>
      </w:r>
    </w:p>
    <w:p w14:paraId="6F1ED3ED">
      <w:pPr>
        <w:spacing w:line="360" w:lineRule="auto"/>
        <w:jc w:val="left"/>
        <w:rPr>
          <w:rFonts w:hint="eastAsia" w:ascii="宋体" w:hAnsi="宋体"/>
          <w:b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 w:val="0"/>
          <w:color w:val="000000"/>
          <w:sz w:val="28"/>
          <w:szCs w:val="28"/>
          <w:lang w:val="en-US" w:eastAsia="zh-CN"/>
        </w:rPr>
        <w:t xml:space="preserve"> 3.3 定期巡检与服务报告</w:t>
      </w:r>
    </w:p>
    <w:p w14:paraId="6B61416C">
      <w:pPr>
        <w:pStyle w:val="18"/>
        <w:widowControl/>
        <w:numPr>
          <w:ilvl w:val="0"/>
          <w:numId w:val="0"/>
        </w:numPr>
        <w:wordWrap w:val="0"/>
        <w:ind w:left="210" w:leftChars="10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质保期内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至少每月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提供一次免费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软硬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巡检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。</w:t>
      </w:r>
    </w:p>
    <w:p w14:paraId="714CF1E5">
      <w:pPr>
        <w:pStyle w:val="18"/>
        <w:widowControl/>
        <w:numPr>
          <w:ilvl w:val="0"/>
          <w:numId w:val="0"/>
        </w:numPr>
        <w:wordWrap w:val="0"/>
        <w:ind w:left="210" w:leftChars="100"/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巡检内容包括：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读卡器外观是否完好，识别是否正常，控制器是否通讯正常等。</w:t>
      </w:r>
    </w:p>
    <w:p w14:paraId="2484E4CD">
      <w:pPr>
        <w:pStyle w:val="18"/>
        <w:widowControl/>
        <w:numPr>
          <w:ilvl w:val="0"/>
          <w:numId w:val="0"/>
        </w:numPr>
        <w:wordWrap w:val="0"/>
        <w:ind w:left="210" w:leftChars="100"/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每次巡检后提供书面报告，含问题清单与处理建议。</w:t>
      </w:r>
    </w:p>
    <w:p w14:paraId="11659680">
      <w:pPr>
        <w:spacing w:line="360" w:lineRule="auto"/>
        <w:jc w:val="left"/>
        <w:rPr>
          <w:rFonts w:hint="eastAsia" w:ascii="宋体" w:hAnsi="宋体"/>
          <w:b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 w:val="0"/>
          <w:color w:val="000000"/>
          <w:sz w:val="28"/>
          <w:szCs w:val="28"/>
          <w:lang w:val="en-US" w:eastAsia="zh-CN"/>
        </w:rPr>
        <w:t>3.4故障响应速度</w:t>
      </w:r>
    </w:p>
    <w:p w14:paraId="035AB1EF">
      <w:pPr>
        <w:pStyle w:val="18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="283" w:leftChars="0" w:right="0" w:rightChars="0"/>
        <w:rPr>
          <w:rFonts w:hint="default" w:asciiTheme="minorHAnsi" w:hAnsiTheme="minorHAnsi" w:eastAsiaTheme="minorEastAsia" w:cstheme="minorBidi"/>
          <w:b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default" w:asciiTheme="minorHAnsi" w:hAnsiTheme="minorHAnsi" w:eastAsiaTheme="minorEastAsia" w:cstheme="minorBidi"/>
          <w:b w:val="0"/>
          <w:color w:val="auto"/>
          <w:kern w:val="2"/>
          <w:sz w:val="28"/>
          <w:szCs w:val="28"/>
          <w:lang w:val="en-US" w:eastAsia="zh-CN" w:bidi="ar-SA"/>
        </w:rPr>
        <w:t>服务时间：提供 7×24小时紧急故障响应服务。</w:t>
      </w:r>
    </w:p>
    <w:p w14:paraId="17776569">
      <w:pPr>
        <w:pStyle w:val="18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="283" w:leftChars="0" w:right="0" w:rightChars="0"/>
        <w:rPr>
          <w:rFonts w:hint="default" w:asciiTheme="minorHAnsi" w:hAnsiTheme="minorHAnsi" w:eastAsiaTheme="minorEastAsia" w:cstheme="minorBidi"/>
          <w:b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default" w:asciiTheme="minorHAnsi" w:hAnsiTheme="minorHAnsi" w:eastAsiaTheme="minorEastAsia" w:cstheme="minorBidi"/>
          <w:b w:val="0"/>
          <w:color w:val="auto"/>
          <w:kern w:val="2"/>
          <w:sz w:val="28"/>
          <w:szCs w:val="28"/>
          <w:lang w:val="en-US" w:eastAsia="zh-CN" w:bidi="ar-SA"/>
        </w:rPr>
        <w:t>响应时间：电话响应：接到</w:t>
      </w:r>
      <w:r>
        <w:rPr>
          <w:rFonts w:hint="eastAsia" w:asciiTheme="minorHAnsi" w:hAnsiTheme="minorHAnsi" w:eastAsiaTheme="minorEastAsia" w:cstheme="minorBidi"/>
          <w:b w:val="0"/>
          <w:color w:val="auto"/>
          <w:kern w:val="2"/>
          <w:sz w:val="28"/>
          <w:szCs w:val="28"/>
          <w:lang w:val="en-US" w:eastAsia="zh-CN" w:bidi="ar-SA"/>
        </w:rPr>
        <w:t>故</w:t>
      </w:r>
      <w:r>
        <w:rPr>
          <w:rFonts w:hint="default" w:asciiTheme="minorHAnsi" w:hAnsiTheme="minorHAnsi" w:eastAsiaTheme="minorEastAsia" w:cstheme="minorBidi"/>
          <w:b w:val="0"/>
          <w:color w:val="auto"/>
          <w:kern w:val="2"/>
          <w:sz w:val="28"/>
          <w:szCs w:val="28"/>
          <w:lang w:val="en-US" w:eastAsia="zh-CN" w:bidi="ar-SA"/>
        </w:rPr>
        <w:t>障电话≤15分钟响应。</w:t>
      </w:r>
    </w:p>
    <w:p w14:paraId="5347BB15">
      <w:pPr>
        <w:pStyle w:val="18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="283" w:leftChars="0" w:right="0" w:rightChars="0"/>
        <w:rPr>
          <w:rFonts w:hint="default" w:asciiTheme="minorHAnsi" w:hAnsiTheme="minorHAnsi" w:eastAsiaTheme="minorEastAsia" w:cstheme="minorBidi"/>
          <w:b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default" w:asciiTheme="minorHAnsi" w:hAnsiTheme="minorHAnsi" w:eastAsiaTheme="minorEastAsia" w:cstheme="minorBidi"/>
          <w:b w:val="0"/>
          <w:color w:val="auto"/>
          <w:kern w:val="2"/>
          <w:sz w:val="28"/>
          <w:szCs w:val="28"/>
          <w:lang w:val="en-US" w:eastAsia="zh-CN" w:bidi="ar-SA"/>
        </w:rPr>
        <w:t>到场时间：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响应时间</w:t>
      </w:r>
      <w:r>
        <w:rPr>
          <w:rFonts w:hint="default" w:asciiTheme="minorHAnsi" w:hAnsiTheme="minorHAnsi" w:eastAsiaTheme="minorEastAsia" w:cstheme="minorBidi"/>
          <w:b w:val="0"/>
          <w:color w:val="auto"/>
          <w:kern w:val="2"/>
          <w:sz w:val="28"/>
          <w:szCs w:val="28"/>
          <w:lang w:val="en-US" w:eastAsia="zh-CN" w:bidi="ar-SA"/>
        </w:rPr>
        <w:t xml:space="preserve"> ≤ </w:t>
      </w:r>
      <w:r>
        <w:rPr>
          <w:rFonts w:hint="eastAsia" w:asciiTheme="minorHAnsi" w:hAnsiTheme="minorHAnsi" w:eastAsiaTheme="minorEastAsia" w:cstheme="minorBidi"/>
          <w:b w:val="0"/>
          <w:color w:val="auto"/>
          <w:kern w:val="2"/>
          <w:sz w:val="28"/>
          <w:szCs w:val="28"/>
          <w:lang w:val="en-US" w:eastAsia="zh-CN" w:bidi="ar-SA"/>
        </w:rPr>
        <w:t>8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小时</w:t>
      </w:r>
      <w:r>
        <w:rPr>
          <w:rFonts w:hint="eastAsia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。</w:t>
      </w:r>
    </w:p>
    <w:p w14:paraId="1D11CFDE">
      <w:pPr>
        <w:pStyle w:val="18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="283" w:leftChars="0" w:right="0" w:rightChars="0"/>
        <w:rPr>
          <w:rFonts w:hint="default" w:asciiTheme="minorHAnsi" w:hAnsiTheme="minorHAnsi" w:eastAsiaTheme="minorEastAsia" w:cstheme="minorBidi"/>
          <w:b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default" w:asciiTheme="minorHAnsi" w:hAnsiTheme="minorHAnsi" w:eastAsiaTheme="minorEastAsia" w:cstheme="minorBidi"/>
          <w:b w:val="0"/>
          <w:color w:val="auto"/>
          <w:kern w:val="2"/>
          <w:sz w:val="28"/>
          <w:szCs w:val="28"/>
          <w:lang w:val="en-US" w:eastAsia="zh-CN" w:bidi="ar-SA"/>
        </w:rPr>
        <w:t>重大故障（</w:t>
      </w:r>
      <w:r>
        <w:rPr>
          <w:rFonts w:hint="eastAsia" w:asciiTheme="minorHAnsi" w:hAnsiTheme="minorHAnsi" w:eastAsiaTheme="minorEastAsia" w:cstheme="minorBidi"/>
          <w:b w:val="0"/>
          <w:color w:val="auto"/>
          <w:kern w:val="2"/>
          <w:sz w:val="28"/>
          <w:szCs w:val="28"/>
          <w:lang w:val="en-US" w:eastAsia="zh-CN" w:bidi="ar-SA"/>
        </w:rPr>
        <w:t>软件瘫痪</w:t>
      </w:r>
      <w:r>
        <w:rPr>
          <w:rFonts w:hint="default" w:asciiTheme="minorHAnsi" w:hAnsiTheme="minorHAnsi" w:eastAsiaTheme="minorEastAsia" w:cstheme="minorBidi"/>
          <w:b w:val="0"/>
          <w:color w:val="auto"/>
          <w:kern w:val="2"/>
          <w:sz w:val="28"/>
          <w:szCs w:val="28"/>
          <w:lang w:val="en-US" w:eastAsia="zh-CN" w:bidi="ar-SA"/>
        </w:rPr>
        <w:t>）≤</w:t>
      </w:r>
      <w:r>
        <w:rPr>
          <w:rFonts w:hint="eastAsia" w:asciiTheme="minorHAnsi" w:hAnsiTheme="minorHAnsi" w:eastAsiaTheme="minorEastAsia" w:cstheme="minorBidi"/>
          <w:b w:val="0"/>
          <w:color w:val="auto"/>
          <w:kern w:val="2"/>
          <w:sz w:val="28"/>
          <w:szCs w:val="28"/>
          <w:lang w:val="en-US" w:eastAsia="zh-CN" w:bidi="ar-SA"/>
        </w:rPr>
        <w:t>4小时修复。一般软件故障</w:t>
      </w:r>
      <w:r>
        <w:rPr>
          <w:rFonts w:hint="default" w:asciiTheme="minorHAnsi" w:hAnsiTheme="minorHAnsi" w:eastAsiaTheme="minorEastAsia" w:cstheme="minorBidi"/>
          <w:b w:val="0"/>
          <w:color w:val="auto"/>
          <w:kern w:val="2"/>
          <w:sz w:val="28"/>
          <w:szCs w:val="28"/>
          <w:lang w:val="en-US" w:eastAsia="zh-CN" w:bidi="ar-SA"/>
        </w:rPr>
        <w:t xml:space="preserve">≤ </w:t>
      </w:r>
      <w:r>
        <w:rPr>
          <w:rFonts w:hint="eastAsia" w:asciiTheme="minorHAnsi" w:hAnsiTheme="minorHAnsi" w:eastAsiaTheme="minorEastAsia" w:cstheme="minorBidi"/>
          <w:b w:val="0"/>
          <w:color w:val="auto"/>
          <w:kern w:val="2"/>
          <w:sz w:val="28"/>
          <w:szCs w:val="28"/>
          <w:lang w:val="en-US" w:eastAsia="zh-CN" w:bidi="ar-SA"/>
        </w:rPr>
        <w:t>8小时修复。</w:t>
      </w:r>
    </w:p>
    <w:p w14:paraId="39567D6F">
      <w:pPr>
        <w:pStyle w:val="18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="283" w:leftChars="0" w:right="0" w:rightChars="0"/>
        <w:rPr>
          <w:rFonts w:hint="eastAsia" w:ascii="宋体" w:hAnsi="宋体"/>
          <w:b/>
          <w:bCs w:val="0"/>
          <w:color w:val="000000"/>
          <w:sz w:val="28"/>
          <w:szCs w:val="28"/>
          <w:lang w:val="en-US" w:eastAsia="zh-CN"/>
        </w:rPr>
      </w:pPr>
      <w:r>
        <w:rPr>
          <w:rFonts w:hint="default" w:asciiTheme="minorHAnsi" w:hAnsiTheme="minorHAnsi" w:eastAsiaTheme="minorEastAsia" w:cstheme="minorBidi"/>
          <w:b w:val="0"/>
          <w:color w:val="auto"/>
          <w:kern w:val="2"/>
          <w:sz w:val="28"/>
          <w:szCs w:val="28"/>
          <w:lang w:val="en-US" w:eastAsia="zh-CN" w:bidi="ar-SA"/>
        </w:rPr>
        <w:t>修复时间：</w:t>
      </w:r>
      <w:r>
        <w:rPr>
          <w:rFonts w:hint="eastAsia" w:asciiTheme="minorHAnsi" w:hAnsiTheme="minorHAnsi" w:eastAsiaTheme="minorEastAsia" w:cstheme="minorBidi"/>
          <w:b w:val="0"/>
          <w:color w:val="auto"/>
          <w:kern w:val="2"/>
          <w:sz w:val="28"/>
          <w:szCs w:val="28"/>
          <w:lang w:val="en-US" w:eastAsia="zh-CN" w:bidi="ar-SA"/>
        </w:rPr>
        <w:t>一般设备故障</w:t>
      </w:r>
      <w:r>
        <w:rPr>
          <w:rFonts w:hint="default" w:asciiTheme="minorHAnsi" w:hAnsiTheme="minorHAnsi" w:eastAsiaTheme="minorEastAsia" w:cstheme="minorBidi"/>
          <w:b w:val="0"/>
          <w:color w:val="auto"/>
          <w:kern w:val="2"/>
          <w:sz w:val="28"/>
          <w:szCs w:val="28"/>
          <w:lang w:val="en-US" w:eastAsia="zh-CN" w:bidi="ar-SA"/>
        </w:rPr>
        <w:t xml:space="preserve"> ≤ 4小时修复</w:t>
      </w:r>
      <w:r>
        <w:rPr>
          <w:rFonts w:hint="eastAsia" w:asciiTheme="minorHAnsi" w:hAnsiTheme="minorHAnsi" w:eastAsiaTheme="minorEastAsia" w:cstheme="minorBidi"/>
          <w:b w:val="0"/>
          <w:color w:val="auto"/>
          <w:kern w:val="2"/>
          <w:sz w:val="28"/>
          <w:szCs w:val="28"/>
          <w:lang w:val="en-US" w:eastAsia="zh-CN" w:bidi="ar-SA"/>
        </w:rPr>
        <w:t>。复杂设备故障</w:t>
      </w:r>
      <w:r>
        <w:rPr>
          <w:rFonts w:hint="default" w:asciiTheme="minorHAnsi" w:hAnsiTheme="minorHAnsi" w:eastAsiaTheme="minorEastAsia" w:cstheme="minorBidi"/>
          <w:b w:val="0"/>
          <w:color w:val="auto"/>
          <w:kern w:val="2"/>
          <w:sz w:val="28"/>
          <w:szCs w:val="28"/>
          <w:lang w:val="en-US" w:eastAsia="zh-CN" w:bidi="ar-SA"/>
        </w:rPr>
        <w:t xml:space="preserve">≤ </w:t>
      </w:r>
      <w:r>
        <w:rPr>
          <w:rFonts w:hint="eastAsia" w:asciiTheme="minorHAnsi" w:hAnsiTheme="minorHAnsi" w:eastAsiaTheme="minorEastAsia" w:cstheme="minorBidi"/>
          <w:b w:val="0"/>
          <w:color w:val="auto"/>
          <w:kern w:val="2"/>
          <w:sz w:val="28"/>
          <w:szCs w:val="28"/>
          <w:lang w:val="en-US" w:eastAsia="zh-CN" w:bidi="ar-SA"/>
        </w:rPr>
        <w:t>8</w:t>
      </w:r>
      <w:r>
        <w:rPr>
          <w:rFonts w:hint="default" w:asciiTheme="minorHAnsi" w:hAnsiTheme="minorHAnsi" w:eastAsiaTheme="minorEastAsia" w:cstheme="minorBidi"/>
          <w:b w:val="0"/>
          <w:color w:val="auto"/>
          <w:kern w:val="2"/>
          <w:sz w:val="28"/>
          <w:szCs w:val="28"/>
          <w:lang w:val="en-US" w:eastAsia="zh-CN" w:bidi="ar-SA"/>
        </w:rPr>
        <w:t>小时</w:t>
      </w:r>
      <w:r>
        <w:rPr>
          <w:rFonts w:hint="eastAsia" w:asciiTheme="minorHAnsi" w:hAnsiTheme="minorHAnsi" w:eastAsiaTheme="minorEastAsia" w:cstheme="minorBidi"/>
          <w:b w:val="0"/>
          <w:color w:val="auto"/>
          <w:kern w:val="2"/>
          <w:sz w:val="28"/>
          <w:szCs w:val="28"/>
          <w:lang w:val="en-US" w:eastAsia="zh-CN" w:bidi="ar-SA"/>
        </w:rPr>
        <w:t>更换备用机。</w:t>
      </w:r>
    </w:p>
    <w:p w14:paraId="2A768263">
      <w:pPr>
        <w:spacing w:line="360" w:lineRule="auto"/>
        <w:jc w:val="left"/>
        <w:rPr>
          <w:rFonts w:hint="eastAsia" w:ascii="宋体" w:hAnsi="宋体"/>
          <w:b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 w:val="0"/>
          <w:color w:val="000000"/>
          <w:sz w:val="28"/>
          <w:szCs w:val="28"/>
          <w:lang w:val="en-US" w:eastAsia="zh-CN"/>
        </w:rPr>
        <w:t>3.5 备品备件</w:t>
      </w:r>
    </w:p>
    <w:p w14:paraId="6736085F">
      <w:pPr>
        <w:pStyle w:val="18"/>
        <w:widowControl/>
        <w:numPr>
          <w:ilvl w:val="0"/>
          <w:numId w:val="0"/>
        </w:numPr>
        <w:wordWrap w:val="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投标人应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提供备用设备：单门控制器1台、双门控制器1台、四门控制器1台、单门磁力锁2把、双门磁力锁1把、门禁读卡器5台，读卡设备2台。保障维修及时性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，备用机使用后，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72小时内补齐。</w:t>
      </w:r>
    </w:p>
    <w:p w14:paraId="5961E41E">
      <w:pPr>
        <w:spacing w:line="360" w:lineRule="auto"/>
        <w:jc w:val="left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宋体" w:hAnsi="宋体"/>
          <w:b/>
          <w:bCs w:val="0"/>
          <w:color w:val="000000"/>
          <w:sz w:val="28"/>
          <w:szCs w:val="28"/>
          <w:lang w:val="en-US" w:eastAsia="zh-CN"/>
        </w:rPr>
        <w:t>3.6 其他</w:t>
      </w:r>
    </w:p>
    <w:p w14:paraId="605BD1CA">
      <w:pPr>
        <w:pStyle w:val="18"/>
        <w:widowControl/>
        <w:numPr>
          <w:ilvl w:val="0"/>
          <w:numId w:val="0"/>
        </w:numPr>
        <w:wordWrap w:val="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投标人需可提供本地化服务。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要求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为本项目投入1名固定维保人员。</w:t>
      </w:r>
    </w:p>
    <w:p w14:paraId="7AB3D748">
      <w:pPr>
        <w:pStyle w:val="18"/>
        <w:widowControl/>
        <w:numPr>
          <w:ilvl w:val="0"/>
          <w:numId w:val="1"/>
        </w:numPr>
        <w:wordWrap w:val="0"/>
        <w:ind w:left="140" w:leftChars="0" w:firstLine="0" w:firstLineChars="0"/>
        <w:rPr>
          <w:rFonts w:hint="eastAsia" w:cs="Times New Roman"/>
          <w:b/>
          <w:bCs/>
          <w:color w:val="000000"/>
          <w:kern w:val="0"/>
          <w:sz w:val="28"/>
          <w:szCs w:val="28"/>
          <w:lang w:eastAsia="zh-CN"/>
        </w:rPr>
      </w:pPr>
      <w:r>
        <w:rPr>
          <w:rFonts w:hint="eastAsia" w:cs="Times New Roman"/>
          <w:b/>
          <w:bCs/>
          <w:color w:val="000000"/>
          <w:kern w:val="0"/>
          <w:sz w:val="28"/>
          <w:szCs w:val="28"/>
          <w:lang w:eastAsia="zh-CN"/>
        </w:rPr>
        <w:t>预算与付款</w:t>
      </w:r>
    </w:p>
    <w:p w14:paraId="5EF5BE0E">
      <w:pPr>
        <w:pStyle w:val="18"/>
        <w:widowControl/>
        <w:numPr>
          <w:ilvl w:val="0"/>
          <w:numId w:val="0"/>
        </w:numPr>
        <w:wordWrap w:val="0"/>
        <w:ind w:left="140" w:leftChars="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.1 预算金额</w:t>
      </w:r>
    </w:p>
    <w:p w14:paraId="302DD954">
      <w:pPr>
        <w:pStyle w:val="18"/>
        <w:widowControl/>
        <w:numPr>
          <w:ilvl w:val="0"/>
          <w:numId w:val="0"/>
        </w:numPr>
        <w:wordWrap w:val="0"/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本项目总预算为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4.90万元/年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，报价不得超过该金额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eastAsia="zh-CN"/>
        </w:rPr>
        <w:t>，报价包含新增需求实施过程中对接其他系统的费用。</w:t>
      </w:r>
    </w:p>
    <w:p w14:paraId="3E44E43A">
      <w:pPr>
        <w:pStyle w:val="18"/>
        <w:widowControl/>
        <w:numPr>
          <w:ilvl w:val="0"/>
          <w:numId w:val="0"/>
        </w:numPr>
        <w:wordWrap w:val="0"/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4.2付款方式</w:t>
      </w:r>
    </w:p>
    <w:p w14:paraId="62352553">
      <w:pPr>
        <w:pStyle w:val="18"/>
        <w:widowControl/>
        <w:numPr>
          <w:ilvl w:val="0"/>
          <w:numId w:val="0"/>
        </w:numPr>
        <w:wordWrap w:val="0"/>
        <w:rPr>
          <w:rFonts w:hint="default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按年支付，年度维保结束后支付年度维保金额的100%。</w:t>
      </w:r>
    </w:p>
    <w:p w14:paraId="025D87D7">
      <w:pPr>
        <w:pStyle w:val="18"/>
        <w:widowControl/>
        <w:numPr>
          <w:ilvl w:val="0"/>
          <w:numId w:val="0"/>
        </w:numPr>
        <w:wordWrap w:val="0"/>
        <w:rPr>
          <w:rFonts w:hint="eastAsia" w:ascii="宋体" w:hAnsi="宋体" w:eastAsia="宋体" w:cs="Times New Roman"/>
          <w:b/>
          <w:bCs/>
          <w:color w:val="000000"/>
          <w:kern w:val="0"/>
          <w:sz w:val="28"/>
          <w:szCs w:val="28"/>
        </w:rPr>
      </w:pPr>
      <w:r>
        <w:rPr>
          <w:rFonts w:hint="eastAsia" w:cs="Times New Roman"/>
          <w:b/>
          <w:bCs/>
          <w:color w:val="000000"/>
          <w:kern w:val="0"/>
          <w:sz w:val="28"/>
          <w:szCs w:val="28"/>
          <w:lang w:eastAsia="zh-CN"/>
        </w:rPr>
        <w:t>五</w:t>
      </w:r>
      <w:r>
        <w:rPr>
          <w:rFonts w:hint="eastAsia" w:ascii="宋体" w:hAnsi="宋体" w:eastAsia="宋体" w:cs="Times New Roman"/>
          <w:b/>
          <w:bCs/>
          <w:color w:val="000000"/>
          <w:kern w:val="0"/>
          <w:sz w:val="28"/>
          <w:szCs w:val="28"/>
        </w:rPr>
        <w:t>、投标文件要求</w:t>
      </w:r>
    </w:p>
    <w:p w14:paraId="0881EF5C">
      <w:pPr>
        <w:pStyle w:val="18"/>
        <w:widowControl/>
        <w:numPr>
          <w:ilvl w:val="0"/>
          <w:numId w:val="0"/>
        </w:numPr>
        <w:wordWrap w:val="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营业执照复印件（加盖公章）；</w:t>
      </w:r>
    </w:p>
    <w:p w14:paraId="5C5DB88E">
      <w:pPr>
        <w:pStyle w:val="18"/>
        <w:widowControl/>
        <w:numPr>
          <w:ilvl w:val="0"/>
          <w:numId w:val="0"/>
        </w:numPr>
        <w:wordWrap w:val="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产品检测报告</w:t>
      </w:r>
      <w:bookmarkStart w:id="0" w:name="_GoBack"/>
      <w:bookmarkEnd w:id="0"/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等相关资质文件；</w:t>
      </w:r>
    </w:p>
    <w:p w14:paraId="6F43DB00">
      <w:pPr>
        <w:pStyle w:val="18"/>
        <w:widowControl/>
        <w:numPr>
          <w:ilvl w:val="0"/>
          <w:numId w:val="0"/>
        </w:numPr>
        <w:wordWrap w:val="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售后服务承诺函（明确响应时间、服务内容、联系方式）；</w:t>
      </w:r>
    </w:p>
    <w:p w14:paraId="002B9CA2">
      <w:pPr>
        <w:pStyle w:val="18"/>
        <w:widowControl/>
        <w:numPr>
          <w:ilvl w:val="0"/>
          <w:numId w:val="0"/>
        </w:numPr>
        <w:wordWrap w:val="0"/>
        <w:rPr>
          <w:rFonts w:ascii="宋体" w:hAnsi="宋体"/>
          <w:b w:val="0"/>
          <w:bCs w:val="0"/>
          <w:color w:val="000000"/>
          <w:sz w:val="28"/>
          <w:szCs w:val="28"/>
        </w:rPr>
      </w:pP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</w:rPr>
        <w:t>完整的报价清单及项目实施方案。</w:t>
      </w:r>
    </w:p>
    <w:p w14:paraId="7E6041D2">
      <w:pPr>
        <w:pStyle w:val="18"/>
        <w:widowControl/>
        <w:numPr>
          <w:ilvl w:val="0"/>
          <w:numId w:val="0"/>
        </w:numPr>
        <w:wordWrap w:val="0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440" w:bottom="144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3F5A25">
    <w:pPr>
      <w:pStyle w:val="12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3752215</wp:posOffset>
              </wp:positionH>
              <wp:positionV relativeFrom="page">
                <wp:posOffset>9933305</wp:posOffset>
              </wp:positionV>
              <wp:extent cx="57150" cy="127000"/>
              <wp:effectExtent l="0" t="0" r="0" b="0"/>
              <wp:wrapNone/>
              <wp:docPr id="10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4F57483">
                          <w:pPr>
                            <w:spacing w:line="199" w:lineRule="exact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295.45pt;margin-top:782.15pt;height:10pt;width:4.5pt;mso-position-horizontal-relative:page;mso-position-vertical-relative:page;z-index:-251655168;mso-width-relative:page;mso-height-relative:page;" filled="f" stroked="f" coordsize="21600,21600" o:gfxdata="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KfX6IrZAAAADQEAAA8AAAAAAAAAAQAgAAAAIgAAAGRycy9kb3ducmV2Lnht&#10;bFBLAQIUABQAAAAIAIdO4kAnv+B5vwEAAIADAAAOAAAAAAAAAAEAIAAAACg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4F57483">
                    <w:pPr>
                      <w:spacing w:line="199" w:lineRule="exac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3780790</wp:posOffset>
              </wp:positionH>
              <wp:positionV relativeFrom="page">
                <wp:posOffset>9932670</wp:posOffset>
              </wp:positionV>
              <wp:extent cx="0" cy="130810"/>
              <wp:effectExtent l="27940" t="0" r="29210" b="2540"/>
              <wp:wrapNone/>
              <wp:docPr id="102" name="直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30810"/>
                      </a:xfrm>
                      <a:prstGeom prst="line">
                        <a:avLst/>
                      </a:prstGeom>
                      <a:ln w="56388" cap="flat" cmpd="sng">
                        <a:solidFill>
                          <a:srgbClr val="FFFFFF"/>
                        </a:solidFill>
                        <a:prstDash val="solid"/>
                        <a:headEnd type="none" w="med" len="med"/>
                        <a:tailEnd type="none" w="med" len="me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直线 4" o:spid="_x0000_s1026" o:spt="20" style="position:absolute;left:0pt;margin-left:297.7pt;margin-top:782.1pt;height:10.3pt;width:0pt;mso-position-horizontal-relative:page;mso-position-vertical-relative:page;z-index:-251654144;mso-width-relative:page;mso-height-relative:page;" filled="f" stroked="t" coordsize="21600,21600" o:gfxdata="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PrI&#10;Ob3bAAAADQEAAA8AAAAAAAAAAQAgAAAAIgAAAGRycy9kb3ducmV2LnhtbFBLAQIUABQAAAAIAIdO&#10;4kATo9tV5wEAAN8DAAAOAAAAAAAAAAEAIAAAACoBAABkcnMvZTJvRG9jLnhtbFBLBQYAAAAABgAG&#10;AFkBAACDBQAAAAA=&#10;">
              <v:fill on="f" focussize="0,0"/>
              <v:stroke weight="4.44pt" color="#FFFFFF" joinstyle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3643630</wp:posOffset>
              </wp:positionH>
              <wp:positionV relativeFrom="page">
                <wp:posOffset>9920605</wp:posOffset>
              </wp:positionV>
              <wp:extent cx="274320" cy="153670"/>
              <wp:effectExtent l="0" t="0" r="0" b="0"/>
              <wp:wrapNone/>
              <wp:docPr id="103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32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D9CC88F">
                          <w:pPr>
                            <w:spacing w:before="14"/>
                            <w:ind w:left="2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- 21 -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left:286.9pt;margin-top:781.15pt;height:12.1pt;width:21.6pt;mso-position-horizontal-relative:page;mso-position-vertical-relative:page;z-index:-251653120;mso-width-relative:page;mso-height-relative:page;" filled="f" stroked="f" coordsize="21600,21600" o:gfxdata="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ANirBA2wAAAA0BAAAPAAAAAAAAAAEAIAAAACIAAABkcnMvZG93bnJl&#10;di54bWxQSwECFAAUAAAACACHTuJAQ8XiT8EBAACBAwAADgAAAAAAAAABACAAAAAq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D9CC88F">
                    <w:pPr>
                      <w:spacing w:before="14"/>
                      <w:ind w:left="20"/>
                      <w:rPr>
                        <w:rFonts w:ascii="Times New Roman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/>
                        <w:sz w:val="18"/>
                      </w:rPr>
                      <w:t>- 21 -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B086AF">
    <w:pPr>
      <w:pStyle w:val="12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544195</wp:posOffset>
              </wp:positionV>
              <wp:extent cx="1625600" cy="139700"/>
              <wp:effectExtent l="0" t="0" r="0" b="0"/>
              <wp:wrapNone/>
              <wp:docPr id="99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256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A45000D">
                          <w:pPr>
                            <w:spacing w:line="220" w:lineRule="exact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89pt;margin-top:42.85pt;height:11pt;width:128pt;mso-position-horizontal-relative:page;mso-position-vertical-relative:page;z-index:-251657216;mso-width-relative:page;mso-height-relative:page;" filled="f" stroked="f" coordsize="21600,21600" o:gfxdata="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cxoKCtgAAAAKAQAADwAAAAAAAAABACAAAAAiAAAAZHJzL2Rvd25yZXYueG1s&#10;UEsBAhQAFAAAAAgAh07iQNpwPpu/AQAAgQMAAA4AAAAAAAAAAQAgAAAAJw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A45000D">
                    <w:pPr>
                      <w:spacing w:line="220" w:lineRule="exact"/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5475605</wp:posOffset>
              </wp:positionH>
              <wp:positionV relativeFrom="page">
                <wp:posOffset>540385</wp:posOffset>
              </wp:positionV>
              <wp:extent cx="845185" cy="152400"/>
              <wp:effectExtent l="0" t="0" r="0" b="0"/>
              <wp:wrapNone/>
              <wp:docPr id="100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518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65CF234">
                          <w:pPr>
                            <w:spacing w:before="12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431.15pt;margin-top:42.55pt;height:12pt;width:66.55pt;mso-position-horizontal-relative:page;mso-position-vertical-relative:page;z-index:-251656192;mso-width-relative:page;mso-height-relative:page;" filled="f" stroked="f" coordsize="21600,21600" o:gfxdata="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CrCDLfZAAAACgEAAA8AAAAAAAAAAQAgAAAAIgAAAGRycy9kb3ducmV2Lnht&#10;bFBLAQIUABQAAAAIAIdO4kDp7ocovwEAAIEDAAAOAAAAAAAAAAEAIAAAACg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65CF234">
                    <w:pPr>
                      <w:spacing w:before="12"/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631E89"/>
    <w:multiLevelType w:val="singleLevel"/>
    <w:tmpl w:val="87631E89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abstractNum w:abstractNumId="1">
    <w:nsid w:val="9E23B0CA"/>
    <w:multiLevelType w:val="singleLevel"/>
    <w:tmpl w:val="9E23B0CA"/>
    <w:lvl w:ilvl="0" w:tentative="0">
      <w:start w:val="2"/>
      <w:numFmt w:val="chineseCounting"/>
      <w:suff w:val="nothing"/>
      <w:lvlText w:val="%1、"/>
      <w:lvlJc w:val="left"/>
      <w:pPr>
        <w:ind w:left="140" w:leftChars="0" w:firstLine="0" w:firstLineChars="0"/>
      </w:pPr>
      <w:rPr>
        <w:rFonts w:hint="eastAsia"/>
      </w:rPr>
    </w:lvl>
  </w:abstractNum>
  <w:abstractNum w:abstractNumId="2">
    <w:nsid w:val="1741F95B"/>
    <w:multiLevelType w:val="singleLevel"/>
    <w:tmpl w:val="1741F95B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4ZDc2ZWZjMDg2MTg3MmI2YmIxN2Y0OGJlMjIyMjMifQ=="/>
  </w:docVars>
  <w:rsids>
    <w:rsidRoot w:val="00172A27"/>
    <w:rsid w:val="00000811"/>
    <w:rsid w:val="000032B5"/>
    <w:rsid w:val="0001136F"/>
    <w:rsid w:val="000160DA"/>
    <w:rsid w:val="00032601"/>
    <w:rsid w:val="00046499"/>
    <w:rsid w:val="00087033"/>
    <w:rsid w:val="00087EF0"/>
    <w:rsid w:val="000A10C4"/>
    <w:rsid w:val="000A28B0"/>
    <w:rsid w:val="000A74DB"/>
    <w:rsid w:val="000C3672"/>
    <w:rsid w:val="000C46FD"/>
    <w:rsid w:val="000E6DC9"/>
    <w:rsid w:val="000F73E5"/>
    <w:rsid w:val="00117656"/>
    <w:rsid w:val="0014559F"/>
    <w:rsid w:val="0014580A"/>
    <w:rsid w:val="00192562"/>
    <w:rsid w:val="00192A4A"/>
    <w:rsid w:val="00195027"/>
    <w:rsid w:val="001A53B5"/>
    <w:rsid w:val="001B1CEB"/>
    <w:rsid w:val="001B736F"/>
    <w:rsid w:val="001C0434"/>
    <w:rsid w:val="001E5CB3"/>
    <w:rsid w:val="0020367F"/>
    <w:rsid w:val="002213F2"/>
    <w:rsid w:val="00252CDC"/>
    <w:rsid w:val="002627E6"/>
    <w:rsid w:val="00271BF8"/>
    <w:rsid w:val="00271E5D"/>
    <w:rsid w:val="00281DE0"/>
    <w:rsid w:val="002A6D13"/>
    <w:rsid w:val="002C1A19"/>
    <w:rsid w:val="002E2235"/>
    <w:rsid w:val="003020B1"/>
    <w:rsid w:val="00337BA1"/>
    <w:rsid w:val="00337BAA"/>
    <w:rsid w:val="00343046"/>
    <w:rsid w:val="00343627"/>
    <w:rsid w:val="003742F5"/>
    <w:rsid w:val="003744E7"/>
    <w:rsid w:val="00374B7C"/>
    <w:rsid w:val="003A1E4E"/>
    <w:rsid w:val="003A3472"/>
    <w:rsid w:val="003A6412"/>
    <w:rsid w:val="003C7888"/>
    <w:rsid w:val="00426CD8"/>
    <w:rsid w:val="004457B3"/>
    <w:rsid w:val="0045610E"/>
    <w:rsid w:val="004C162C"/>
    <w:rsid w:val="004C4481"/>
    <w:rsid w:val="004C7266"/>
    <w:rsid w:val="004D70E3"/>
    <w:rsid w:val="004E6FBE"/>
    <w:rsid w:val="005176CE"/>
    <w:rsid w:val="0052372C"/>
    <w:rsid w:val="005250CE"/>
    <w:rsid w:val="00534606"/>
    <w:rsid w:val="005400C7"/>
    <w:rsid w:val="0055681B"/>
    <w:rsid w:val="005805B9"/>
    <w:rsid w:val="005909CA"/>
    <w:rsid w:val="00594B65"/>
    <w:rsid w:val="005B7582"/>
    <w:rsid w:val="005D55F6"/>
    <w:rsid w:val="005E0E2D"/>
    <w:rsid w:val="005E36D2"/>
    <w:rsid w:val="006016E9"/>
    <w:rsid w:val="006068E1"/>
    <w:rsid w:val="00654E1F"/>
    <w:rsid w:val="00655BE5"/>
    <w:rsid w:val="00687E5C"/>
    <w:rsid w:val="00695467"/>
    <w:rsid w:val="006B4ECD"/>
    <w:rsid w:val="006C5265"/>
    <w:rsid w:val="006D2998"/>
    <w:rsid w:val="00713D0D"/>
    <w:rsid w:val="007660A0"/>
    <w:rsid w:val="00775D38"/>
    <w:rsid w:val="00787C81"/>
    <w:rsid w:val="00791A89"/>
    <w:rsid w:val="007A18FB"/>
    <w:rsid w:val="007C6934"/>
    <w:rsid w:val="007D3D1B"/>
    <w:rsid w:val="007F55AC"/>
    <w:rsid w:val="00806383"/>
    <w:rsid w:val="00813130"/>
    <w:rsid w:val="00824AD2"/>
    <w:rsid w:val="00824CC3"/>
    <w:rsid w:val="008579C4"/>
    <w:rsid w:val="008720E5"/>
    <w:rsid w:val="00876477"/>
    <w:rsid w:val="00884A92"/>
    <w:rsid w:val="008A693C"/>
    <w:rsid w:val="008B2405"/>
    <w:rsid w:val="008D1FD9"/>
    <w:rsid w:val="008E2CD2"/>
    <w:rsid w:val="008F7DAE"/>
    <w:rsid w:val="0090675F"/>
    <w:rsid w:val="00944470"/>
    <w:rsid w:val="009544B4"/>
    <w:rsid w:val="009924E2"/>
    <w:rsid w:val="00996581"/>
    <w:rsid w:val="009C1DC2"/>
    <w:rsid w:val="009C67BE"/>
    <w:rsid w:val="009E28C4"/>
    <w:rsid w:val="009F4C3D"/>
    <w:rsid w:val="00A00050"/>
    <w:rsid w:val="00A21782"/>
    <w:rsid w:val="00A36011"/>
    <w:rsid w:val="00A82ACF"/>
    <w:rsid w:val="00AA3C95"/>
    <w:rsid w:val="00AA4DF9"/>
    <w:rsid w:val="00AD7490"/>
    <w:rsid w:val="00AF4985"/>
    <w:rsid w:val="00B079B7"/>
    <w:rsid w:val="00B131E9"/>
    <w:rsid w:val="00B44E3A"/>
    <w:rsid w:val="00B64FF6"/>
    <w:rsid w:val="00B678FD"/>
    <w:rsid w:val="00BB7CF1"/>
    <w:rsid w:val="00BD0844"/>
    <w:rsid w:val="00BD3A07"/>
    <w:rsid w:val="00BE60E7"/>
    <w:rsid w:val="00BE7BED"/>
    <w:rsid w:val="00C1716E"/>
    <w:rsid w:val="00C4197A"/>
    <w:rsid w:val="00C500CF"/>
    <w:rsid w:val="00C50EC1"/>
    <w:rsid w:val="00C6512A"/>
    <w:rsid w:val="00C75071"/>
    <w:rsid w:val="00CD1F34"/>
    <w:rsid w:val="00CE35D2"/>
    <w:rsid w:val="00CF123E"/>
    <w:rsid w:val="00CF4866"/>
    <w:rsid w:val="00D00017"/>
    <w:rsid w:val="00D02760"/>
    <w:rsid w:val="00D04324"/>
    <w:rsid w:val="00D048AE"/>
    <w:rsid w:val="00D04943"/>
    <w:rsid w:val="00D10053"/>
    <w:rsid w:val="00D22A6B"/>
    <w:rsid w:val="00D33BC3"/>
    <w:rsid w:val="00D353BC"/>
    <w:rsid w:val="00D514DA"/>
    <w:rsid w:val="00D557B0"/>
    <w:rsid w:val="00D90740"/>
    <w:rsid w:val="00DB20DE"/>
    <w:rsid w:val="00DD1C4B"/>
    <w:rsid w:val="00DD3B0F"/>
    <w:rsid w:val="00DE5AEA"/>
    <w:rsid w:val="00DF1691"/>
    <w:rsid w:val="00DF67CB"/>
    <w:rsid w:val="00E11D8E"/>
    <w:rsid w:val="00E545CC"/>
    <w:rsid w:val="00E5508E"/>
    <w:rsid w:val="00E93B68"/>
    <w:rsid w:val="00EA0A71"/>
    <w:rsid w:val="00EA1560"/>
    <w:rsid w:val="00ED73F9"/>
    <w:rsid w:val="00ED7606"/>
    <w:rsid w:val="00F0418C"/>
    <w:rsid w:val="00F60604"/>
    <w:rsid w:val="00F66005"/>
    <w:rsid w:val="00F7126D"/>
    <w:rsid w:val="00F82369"/>
    <w:rsid w:val="00F8293E"/>
    <w:rsid w:val="00F85C4D"/>
    <w:rsid w:val="00F87108"/>
    <w:rsid w:val="00F90416"/>
    <w:rsid w:val="00FD0D07"/>
    <w:rsid w:val="00FF2125"/>
    <w:rsid w:val="0126389F"/>
    <w:rsid w:val="01E675CC"/>
    <w:rsid w:val="02032FE7"/>
    <w:rsid w:val="0210549F"/>
    <w:rsid w:val="02284EF1"/>
    <w:rsid w:val="02F05969"/>
    <w:rsid w:val="03254E27"/>
    <w:rsid w:val="03547EE0"/>
    <w:rsid w:val="039667A9"/>
    <w:rsid w:val="03B7227C"/>
    <w:rsid w:val="040C787B"/>
    <w:rsid w:val="04DC643E"/>
    <w:rsid w:val="04EC7CA1"/>
    <w:rsid w:val="04F03C97"/>
    <w:rsid w:val="051026CC"/>
    <w:rsid w:val="0576374F"/>
    <w:rsid w:val="05EC1ED7"/>
    <w:rsid w:val="06384E61"/>
    <w:rsid w:val="06400C90"/>
    <w:rsid w:val="0665037A"/>
    <w:rsid w:val="06B37672"/>
    <w:rsid w:val="06F35BF5"/>
    <w:rsid w:val="076F17EB"/>
    <w:rsid w:val="077C4592"/>
    <w:rsid w:val="07E179CC"/>
    <w:rsid w:val="07F55128"/>
    <w:rsid w:val="082A1146"/>
    <w:rsid w:val="08407119"/>
    <w:rsid w:val="088821BA"/>
    <w:rsid w:val="08A90D2D"/>
    <w:rsid w:val="090D39E7"/>
    <w:rsid w:val="0922463B"/>
    <w:rsid w:val="09552E52"/>
    <w:rsid w:val="09AC3331"/>
    <w:rsid w:val="0A0861E8"/>
    <w:rsid w:val="0A6F35B0"/>
    <w:rsid w:val="0A860446"/>
    <w:rsid w:val="0B8469CA"/>
    <w:rsid w:val="0BA92DF2"/>
    <w:rsid w:val="0BB85E5D"/>
    <w:rsid w:val="0BE96F8B"/>
    <w:rsid w:val="0C3923C8"/>
    <w:rsid w:val="0C5A6FE9"/>
    <w:rsid w:val="0CB7328E"/>
    <w:rsid w:val="0CEA5470"/>
    <w:rsid w:val="0CEB10EF"/>
    <w:rsid w:val="0D9A44EF"/>
    <w:rsid w:val="0DB00467"/>
    <w:rsid w:val="0DB8731C"/>
    <w:rsid w:val="0DCD49E2"/>
    <w:rsid w:val="0DD73C46"/>
    <w:rsid w:val="0DDB59D7"/>
    <w:rsid w:val="0DEC6F9A"/>
    <w:rsid w:val="0E22306E"/>
    <w:rsid w:val="0E2A67ED"/>
    <w:rsid w:val="0E356BBF"/>
    <w:rsid w:val="0EA0246B"/>
    <w:rsid w:val="0F1B6FAF"/>
    <w:rsid w:val="0F940964"/>
    <w:rsid w:val="0FCD3553"/>
    <w:rsid w:val="10AE0A4F"/>
    <w:rsid w:val="11FA7497"/>
    <w:rsid w:val="12011292"/>
    <w:rsid w:val="12691013"/>
    <w:rsid w:val="12C00915"/>
    <w:rsid w:val="12FD339F"/>
    <w:rsid w:val="13E37621"/>
    <w:rsid w:val="14616552"/>
    <w:rsid w:val="14680271"/>
    <w:rsid w:val="158C3DA3"/>
    <w:rsid w:val="158F4E06"/>
    <w:rsid w:val="15A12014"/>
    <w:rsid w:val="15F13700"/>
    <w:rsid w:val="16CA55CE"/>
    <w:rsid w:val="16D95AF6"/>
    <w:rsid w:val="171031B7"/>
    <w:rsid w:val="171509F9"/>
    <w:rsid w:val="175D3185"/>
    <w:rsid w:val="176B7CC8"/>
    <w:rsid w:val="17FF1B8F"/>
    <w:rsid w:val="1844012A"/>
    <w:rsid w:val="18AD2173"/>
    <w:rsid w:val="194B7042"/>
    <w:rsid w:val="195906B8"/>
    <w:rsid w:val="19642B69"/>
    <w:rsid w:val="198C4E1E"/>
    <w:rsid w:val="199F5A25"/>
    <w:rsid w:val="1AB772D9"/>
    <w:rsid w:val="1AC65778"/>
    <w:rsid w:val="1B40258D"/>
    <w:rsid w:val="1B7D7960"/>
    <w:rsid w:val="1C0A0424"/>
    <w:rsid w:val="1C347356"/>
    <w:rsid w:val="1CAC4FF0"/>
    <w:rsid w:val="1D4E2AE9"/>
    <w:rsid w:val="1D6B7F07"/>
    <w:rsid w:val="1D7170E9"/>
    <w:rsid w:val="1DAD174D"/>
    <w:rsid w:val="1E206F43"/>
    <w:rsid w:val="1EBF675C"/>
    <w:rsid w:val="1EDC6280"/>
    <w:rsid w:val="1F4020DC"/>
    <w:rsid w:val="201E6E23"/>
    <w:rsid w:val="2041049D"/>
    <w:rsid w:val="20BE6C76"/>
    <w:rsid w:val="20DC6910"/>
    <w:rsid w:val="213056EF"/>
    <w:rsid w:val="21722306"/>
    <w:rsid w:val="21C4406F"/>
    <w:rsid w:val="21DE0C9C"/>
    <w:rsid w:val="228C51A5"/>
    <w:rsid w:val="22D0173A"/>
    <w:rsid w:val="22DC0D72"/>
    <w:rsid w:val="239A6E40"/>
    <w:rsid w:val="239E2F81"/>
    <w:rsid w:val="23C91E2B"/>
    <w:rsid w:val="248D0A22"/>
    <w:rsid w:val="24A03760"/>
    <w:rsid w:val="24B47844"/>
    <w:rsid w:val="255B2F57"/>
    <w:rsid w:val="255B4D05"/>
    <w:rsid w:val="25830689"/>
    <w:rsid w:val="26281DAA"/>
    <w:rsid w:val="26464434"/>
    <w:rsid w:val="277410C6"/>
    <w:rsid w:val="27A91D58"/>
    <w:rsid w:val="27D551E6"/>
    <w:rsid w:val="280B0C36"/>
    <w:rsid w:val="280E640F"/>
    <w:rsid w:val="280E7B49"/>
    <w:rsid w:val="286938B9"/>
    <w:rsid w:val="28814A67"/>
    <w:rsid w:val="288340F5"/>
    <w:rsid w:val="290224C2"/>
    <w:rsid w:val="292A511A"/>
    <w:rsid w:val="29C226A4"/>
    <w:rsid w:val="2A1D6A2D"/>
    <w:rsid w:val="2A426FA9"/>
    <w:rsid w:val="2ADD659C"/>
    <w:rsid w:val="2B024ADB"/>
    <w:rsid w:val="2B7A2A7C"/>
    <w:rsid w:val="2C5F50DB"/>
    <w:rsid w:val="2C67306E"/>
    <w:rsid w:val="2CB01DE7"/>
    <w:rsid w:val="2CE756F9"/>
    <w:rsid w:val="2D58666D"/>
    <w:rsid w:val="2D7B39D1"/>
    <w:rsid w:val="2DB518D4"/>
    <w:rsid w:val="2E1F04ED"/>
    <w:rsid w:val="2E60513A"/>
    <w:rsid w:val="2E9E682F"/>
    <w:rsid w:val="2EC658E5"/>
    <w:rsid w:val="2FA92333"/>
    <w:rsid w:val="2FBB5237"/>
    <w:rsid w:val="3071686A"/>
    <w:rsid w:val="30BB46D0"/>
    <w:rsid w:val="30E1233D"/>
    <w:rsid w:val="3110132A"/>
    <w:rsid w:val="3129455C"/>
    <w:rsid w:val="313F30D0"/>
    <w:rsid w:val="31602E3A"/>
    <w:rsid w:val="317B3ADF"/>
    <w:rsid w:val="319770C5"/>
    <w:rsid w:val="31982E22"/>
    <w:rsid w:val="31B425B2"/>
    <w:rsid w:val="31F76B91"/>
    <w:rsid w:val="324E4320"/>
    <w:rsid w:val="32781B42"/>
    <w:rsid w:val="329F26D5"/>
    <w:rsid w:val="32EB68EF"/>
    <w:rsid w:val="335723D9"/>
    <w:rsid w:val="349B39B3"/>
    <w:rsid w:val="349E5840"/>
    <w:rsid w:val="34AC2E87"/>
    <w:rsid w:val="351B4E78"/>
    <w:rsid w:val="358F53D2"/>
    <w:rsid w:val="35C12114"/>
    <w:rsid w:val="35C13D40"/>
    <w:rsid w:val="35EA0186"/>
    <w:rsid w:val="35F14FF3"/>
    <w:rsid w:val="362353CB"/>
    <w:rsid w:val="363C4601"/>
    <w:rsid w:val="367543ED"/>
    <w:rsid w:val="3687595A"/>
    <w:rsid w:val="36C216B1"/>
    <w:rsid w:val="36C4095C"/>
    <w:rsid w:val="375241BA"/>
    <w:rsid w:val="375C0B95"/>
    <w:rsid w:val="37DF6C05"/>
    <w:rsid w:val="381550C3"/>
    <w:rsid w:val="38210D36"/>
    <w:rsid w:val="38647981"/>
    <w:rsid w:val="38861F3D"/>
    <w:rsid w:val="38B71EA1"/>
    <w:rsid w:val="39776DA8"/>
    <w:rsid w:val="39833AA4"/>
    <w:rsid w:val="399B5BA1"/>
    <w:rsid w:val="39AF782D"/>
    <w:rsid w:val="39EB26A4"/>
    <w:rsid w:val="3A0D5042"/>
    <w:rsid w:val="3A7E52C6"/>
    <w:rsid w:val="3ADB3437"/>
    <w:rsid w:val="3AE365D2"/>
    <w:rsid w:val="3B1A08AC"/>
    <w:rsid w:val="3B1A26FC"/>
    <w:rsid w:val="3C432323"/>
    <w:rsid w:val="3C8977A4"/>
    <w:rsid w:val="3CA73DD4"/>
    <w:rsid w:val="3CE22C01"/>
    <w:rsid w:val="3CE463EE"/>
    <w:rsid w:val="3DB9647C"/>
    <w:rsid w:val="3E9E7CE5"/>
    <w:rsid w:val="3F911F87"/>
    <w:rsid w:val="40107F45"/>
    <w:rsid w:val="405E66F9"/>
    <w:rsid w:val="40DC2D46"/>
    <w:rsid w:val="40F26BD1"/>
    <w:rsid w:val="412344D1"/>
    <w:rsid w:val="421C3FB6"/>
    <w:rsid w:val="425A03C6"/>
    <w:rsid w:val="42C76996"/>
    <w:rsid w:val="4340181D"/>
    <w:rsid w:val="435218EE"/>
    <w:rsid w:val="446A2746"/>
    <w:rsid w:val="44A165C0"/>
    <w:rsid w:val="44AA4C75"/>
    <w:rsid w:val="451A5327"/>
    <w:rsid w:val="45AD4CB1"/>
    <w:rsid w:val="46060DB7"/>
    <w:rsid w:val="4610442C"/>
    <w:rsid w:val="463C6086"/>
    <w:rsid w:val="469A5235"/>
    <w:rsid w:val="46D63D94"/>
    <w:rsid w:val="46EA4B2E"/>
    <w:rsid w:val="47F01CBA"/>
    <w:rsid w:val="47F153E0"/>
    <w:rsid w:val="48531B40"/>
    <w:rsid w:val="48653621"/>
    <w:rsid w:val="48AA0E8D"/>
    <w:rsid w:val="49046F7C"/>
    <w:rsid w:val="490F582F"/>
    <w:rsid w:val="4952561F"/>
    <w:rsid w:val="49896CF3"/>
    <w:rsid w:val="499F52CF"/>
    <w:rsid w:val="4A161077"/>
    <w:rsid w:val="4ADA4E63"/>
    <w:rsid w:val="4B0337D0"/>
    <w:rsid w:val="4B4C5E55"/>
    <w:rsid w:val="4B8E6E1B"/>
    <w:rsid w:val="4BB71ECD"/>
    <w:rsid w:val="4BC26F3C"/>
    <w:rsid w:val="4BC475B5"/>
    <w:rsid w:val="4C1531E0"/>
    <w:rsid w:val="4C35155C"/>
    <w:rsid w:val="4C90263D"/>
    <w:rsid w:val="4C960C6B"/>
    <w:rsid w:val="4CAC4D43"/>
    <w:rsid w:val="4CCF3744"/>
    <w:rsid w:val="4D0F0700"/>
    <w:rsid w:val="4D1C37CF"/>
    <w:rsid w:val="4D5679DC"/>
    <w:rsid w:val="4D780179"/>
    <w:rsid w:val="4DAC42CE"/>
    <w:rsid w:val="4DD73432"/>
    <w:rsid w:val="4E183A7E"/>
    <w:rsid w:val="4F244236"/>
    <w:rsid w:val="4F7D7A12"/>
    <w:rsid w:val="4FD80B7D"/>
    <w:rsid w:val="51436C11"/>
    <w:rsid w:val="51613A6C"/>
    <w:rsid w:val="5180327A"/>
    <w:rsid w:val="519B5E83"/>
    <w:rsid w:val="525473B7"/>
    <w:rsid w:val="526861E8"/>
    <w:rsid w:val="529E1C09"/>
    <w:rsid w:val="52CD3260"/>
    <w:rsid w:val="532662BB"/>
    <w:rsid w:val="5343496B"/>
    <w:rsid w:val="54106B37"/>
    <w:rsid w:val="54C012B5"/>
    <w:rsid w:val="55456FC5"/>
    <w:rsid w:val="55960B79"/>
    <w:rsid w:val="55B72586"/>
    <w:rsid w:val="55E21FC7"/>
    <w:rsid w:val="55E54264"/>
    <w:rsid w:val="55EC35D4"/>
    <w:rsid w:val="568779AB"/>
    <w:rsid w:val="56F75D8C"/>
    <w:rsid w:val="578259EC"/>
    <w:rsid w:val="57E52089"/>
    <w:rsid w:val="581A61D6"/>
    <w:rsid w:val="58425E6E"/>
    <w:rsid w:val="58E21829"/>
    <w:rsid w:val="59267E70"/>
    <w:rsid w:val="5927111C"/>
    <w:rsid w:val="59327A8A"/>
    <w:rsid w:val="597B346A"/>
    <w:rsid w:val="598418EE"/>
    <w:rsid w:val="59944058"/>
    <w:rsid w:val="59CC3500"/>
    <w:rsid w:val="59FA62BF"/>
    <w:rsid w:val="5A865020"/>
    <w:rsid w:val="5B0D198A"/>
    <w:rsid w:val="5B465798"/>
    <w:rsid w:val="5BB44A0F"/>
    <w:rsid w:val="5BD53981"/>
    <w:rsid w:val="5D25728B"/>
    <w:rsid w:val="5D2D482E"/>
    <w:rsid w:val="5D7133A0"/>
    <w:rsid w:val="5D7229EC"/>
    <w:rsid w:val="5D7353F3"/>
    <w:rsid w:val="5D8A5BAC"/>
    <w:rsid w:val="5DFF1EE9"/>
    <w:rsid w:val="5E4D6A29"/>
    <w:rsid w:val="5EA276B0"/>
    <w:rsid w:val="5EB147F7"/>
    <w:rsid w:val="5EB961C6"/>
    <w:rsid w:val="5ECB265D"/>
    <w:rsid w:val="5F320EFA"/>
    <w:rsid w:val="5F8417AB"/>
    <w:rsid w:val="5F884026"/>
    <w:rsid w:val="5FB36ADE"/>
    <w:rsid w:val="600F2399"/>
    <w:rsid w:val="60940C45"/>
    <w:rsid w:val="60EA0849"/>
    <w:rsid w:val="61152F74"/>
    <w:rsid w:val="618408EC"/>
    <w:rsid w:val="62B333F3"/>
    <w:rsid w:val="62F158FB"/>
    <w:rsid w:val="63025BE8"/>
    <w:rsid w:val="63213186"/>
    <w:rsid w:val="636D44E0"/>
    <w:rsid w:val="637157A6"/>
    <w:rsid w:val="638617BF"/>
    <w:rsid w:val="63D678E5"/>
    <w:rsid w:val="6478146A"/>
    <w:rsid w:val="64F4793D"/>
    <w:rsid w:val="653463FD"/>
    <w:rsid w:val="66CB4B3F"/>
    <w:rsid w:val="677A0E7C"/>
    <w:rsid w:val="67820B45"/>
    <w:rsid w:val="684F2DC7"/>
    <w:rsid w:val="6884793A"/>
    <w:rsid w:val="68E1689C"/>
    <w:rsid w:val="69862E29"/>
    <w:rsid w:val="698E07D2"/>
    <w:rsid w:val="69C328FF"/>
    <w:rsid w:val="6A304FBD"/>
    <w:rsid w:val="6A815C41"/>
    <w:rsid w:val="6AA82A7F"/>
    <w:rsid w:val="6AF30805"/>
    <w:rsid w:val="6B1D7779"/>
    <w:rsid w:val="6BBD0EFB"/>
    <w:rsid w:val="6BC71DE1"/>
    <w:rsid w:val="6BDD37F1"/>
    <w:rsid w:val="6BF31AE0"/>
    <w:rsid w:val="6C1D3545"/>
    <w:rsid w:val="6C6D2921"/>
    <w:rsid w:val="6CF52916"/>
    <w:rsid w:val="6D4B43FB"/>
    <w:rsid w:val="6D897A64"/>
    <w:rsid w:val="6D946650"/>
    <w:rsid w:val="6DE96BA6"/>
    <w:rsid w:val="6EE159EF"/>
    <w:rsid w:val="6EE55869"/>
    <w:rsid w:val="6EEA254A"/>
    <w:rsid w:val="6EF632D9"/>
    <w:rsid w:val="6F755C7D"/>
    <w:rsid w:val="6F7833FA"/>
    <w:rsid w:val="6F923E8B"/>
    <w:rsid w:val="705C4D2F"/>
    <w:rsid w:val="70B2295F"/>
    <w:rsid w:val="71115D25"/>
    <w:rsid w:val="71397543"/>
    <w:rsid w:val="715F1225"/>
    <w:rsid w:val="71605245"/>
    <w:rsid w:val="728828A7"/>
    <w:rsid w:val="729801B2"/>
    <w:rsid w:val="72AA7CFF"/>
    <w:rsid w:val="72C64F6C"/>
    <w:rsid w:val="7306668A"/>
    <w:rsid w:val="73E47231"/>
    <w:rsid w:val="74116287"/>
    <w:rsid w:val="74277859"/>
    <w:rsid w:val="74534B9A"/>
    <w:rsid w:val="74611DE4"/>
    <w:rsid w:val="74827185"/>
    <w:rsid w:val="749E2A81"/>
    <w:rsid w:val="74BA06CD"/>
    <w:rsid w:val="74F05498"/>
    <w:rsid w:val="751856DC"/>
    <w:rsid w:val="765B7C8E"/>
    <w:rsid w:val="769F2D7E"/>
    <w:rsid w:val="76A333E3"/>
    <w:rsid w:val="76AF436C"/>
    <w:rsid w:val="76FA1255"/>
    <w:rsid w:val="779523AB"/>
    <w:rsid w:val="77D335C1"/>
    <w:rsid w:val="78675530"/>
    <w:rsid w:val="7879264D"/>
    <w:rsid w:val="78B07F75"/>
    <w:rsid w:val="78E25162"/>
    <w:rsid w:val="792A1B99"/>
    <w:rsid w:val="796532E5"/>
    <w:rsid w:val="797F3C93"/>
    <w:rsid w:val="79DC2E94"/>
    <w:rsid w:val="7A132309"/>
    <w:rsid w:val="7A173A4F"/>
    <w:rsid w:val="7A435D29"/>
    <w:rsid w:val="7AC178E1"/>
    <w:rsid w:val="7ADA4C98"/>
    <w:rsid w:val="7B0D24E1"/>
    <w:rsid w:val="7BAB6FC2"/>
    <w:rsid w:val="7BCC6F38"/>
    <w:rsid w:val="7BE52F66"/>
    <w:rsid w:val="7C75312C"/>
    <w:rsid w:val="7C831CEC"/>
    <w:rsid w:val="7D060228"/>
    <w:rsid w:val="7D1862F1"/>
    <w:rsid w:val="7D7B6E68"/>
    <w:rsid w:val="7D7F24B4"/>
    <w:rsid w:val="7DB4614B"/>
    <w:rsid w:val="7DF52776"/>
    <w:rsid w:val="7E440ABE"/>
    <w:rsid w:val="7E4D2EF3"/>
    <w:rsid w:val="7E8A7AA1"/>
    <w:rsid w:val="7E9975A5"/>
    <w:rsid w:val="7F611FA5"/>
    <w:rsid w:val="7FA04963"/>
    <w:rsid w:val="7FB57679"/>
    <w:rsid w:val="7FDA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nhideWhenUsed="0" w:uiPriority="1" w:semiHidden="0" w:name="heading 4"/>
    <w:lsdException w:qFormat="1" w:uiPriority="0" w:name="heading 5"/>
    <w:lsdException w:qFormat="1" w:unhideWhenUsed="0" w:uiPriority="1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28"/>
      <w:szCs w:val="48"/>
    </w:rPr>
  </w:style>
  <w:style w:type="paragraph" w:styleId="4">
    <w:name w:val="heading 2"/>
    <w:basedOn w:val="1"/>
    <w:next w:val="1"/>
    <w:link w:val="38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5">
    <w:name w:val="heading 3"/>
    <w:basedOn w:val="1"/>
    <w:next w:val="1"/>
    <w:link w:val="37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paragraph" w:styleId="6">
    <w:name w:val="heading 4"/>
    <w:basedOn w:val="1"/>
    <w:next w:val="1"/>
    <w:qFormat/>
    <w:uiPriority w:val="1"/>
    <w:pPr>
      <w:ind w:left="1260"/>
      <w:outlineLvl w:val="3"/>
    </w:pPr>
    <w:rPr>
      <w:b/>
      <w:bCs/>
      <w:sz w:val="28"/>
      <w:szCs w:val="28"/>
    </w:rPr>
  </w:style>
  <w:style w:type="paragraph" w:styleId="7">
    <w:name w:val="heading 6"/>
    <w:basedOn w:val="1"/>
    <w:next w:val="1"/>
    <w:qFormat/>
    <w:uiPriority w:val="1"/>
    <w:pPr>
      <w:spacing w:before="4"/>
      <w:ind w:left="59"/>
      <w:outlineLvl w:val="5"/>
    </w:pPr>
    <w:rPr>
      <w:b/>
      <w:bCs/>
      <w:sz w:val="24"/>
    </w:rPr>
  </w:style>
  <w:style w:type="character" w:default="1" w:styleId="23">
    <w:name w:val="Default Paragraph Font"/>
    <w:semiHidden/>
    <w:unhideWhenUsed/>
    <w:qFormat/>
    <w:uiPriority w:val="1"/>
  </w:style>
  <w:style w:type="table" w:default="1" w:styleId="2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正文2"/>
    <w:basedOn w:val="1"/>
    <w:qFormat/>
    <w:uiPriority w:val="0"/>
    <w:pPr>
      <w:spacing w:before="156" w:line="360" w:lineRule="auto"/>
      <w:ind w:firstLine="510" w:firstLineChars="200"/>
    </w:pPr>
    <w:rPr>
      <w:sz w:val="24"/>
      <w:szCs w:val="20"/>
    </w:rPr>
  </w:style>
  <w:style w:type="paragraph" w:styleId="8">
    <w:name w:val="table of authorities"/>
    <w:basedOn w:val="1"/>
    <w:next w:val="1"/>
    <w:qFormat/>
    <w:uiPriority w:val="99"/>
    <w:pPr>
      <w:ind w:left="420" w:leftChars="200"/>
    </w:pPr>
  </w:style>
  <w:style w:type="paragraph" w:styleId="9">
    <w:name w:val="Document Map"/>
    <w:basedOn w:val="1"/>
    <w:link w:val="40"/>
    <w:qFormat/>
    <w:uiPriority w:val="0"/>
    <w:rPr>
      <w:rFonts w:ascii="宋体" w:eastAsia="宋体"/>
      <w:sz w:val="18"/>
      <w:szCs w:val="18"/>
    </w:rPr>
  </w:style>
  <w:style w:type="paragraph" w:styleId="10">
    <w:name w:val="annotation text"/>
    <w:basedOn w:val="1"/>
    <w:qFormat/>
    <w:uiPriority w:val="0"/>
    <w:pPr>
      <w:jc w:val="left"/>
    </w:pPr>
  </w:style>
  <w:style w:type="paragraph" w:styleId="11">
    <w:name w:val="Body Text 3"/>
    <w:basedOn w:val="1"/>
    <w:qFormat/>
    <w:uiPriority w:val="99"/>
    <w:pPr>
      <w:tabs>
        <w:tab w:val="left" w:pos="1624"/>
      </w:tabs>
      <w:autoSpaceDE w:val="0"/>
      <w:autoSpaceDN w:val="0"/>
      <w:adjustRightInd w:val="0"/>
      <w:spacing w:line="400" w:lineRule="exact"/>
    </w:pPr>
    <w:rPr>
      <w:rFonts w:ascii="Calibri" w:hAnsi="Calibri" w:eastAsia="宋体" w:cs="Times New Roman"/>
      <w:color w:val="000000"/>
      <w:kern w:val="0"/>
      <w:sz w:val="20"/>
    </w:rPr>
  </w:style>
  <w:style w:type="paragraph" w:styleId="12">
    <w:name w:val="Body Text"/>
    <w:basedOn w:val="1"/>
    <w:qFormat/>
    <w:uiPriority w:val="1"/>
    <w:rPr>
      <w:sz w:val="24"/>
    </w:rPr>
  </w:style>
  <w:style w:type="paragraph" w:styleId="13">
    <w:name w:val="Body Text Indent"/>
    <w:basedOn w:val="1"/>
    <w:next w:val="1"/>
    <w:qFormat/>
    <w:uiPriority w:val="0"/>
    <w:pPr>
      <w:ind w:firstLine="540"/>
    </w:pPr>
    <w:rPr>
      <w:rFonts w:ascii="宋体"/>
      <w:sz w:val="28"/>
      <w:szCs w:val="20"/>
    </w:rPr>
  </w:style>
  <w:style w:type="paragraph" w:styleId="14">
    <w:name w:val="Plain Text"/>
    <w:basedOn w:val="1"/>
    <w:qFormat/>
    <w:uiPriority w:val="0"/>
    <w:rPr>
      <w:rFonts w:ascii="宋体" w:hAnsi="Courier New"/>
    </w:rPr>
  </w:style>
  <w:style w:type="paragraph" w:styleId="15">
    <w:name w:val="Balloon Text"/>
    <w:basedOn w:val="1"/>
    <w:link w:val="82"/>
    <w:qFormat/>
    <w:uiPriority w:val="0"/>
    <w:rPr>
      <w:sz w:val="18"/>
      <w:szCs w:val="18"/>
    </w:rPr>
  </w:style>
  <w:style w:type="paragraph" w:styleId="1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9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20">
    <w:name w:val="Body Text First Indent 2"/>
    <w:basedOn w:val="13"/>
    <w:qFormat/>
    <w:uiPriority w:val="0"/>
    <w:pPr>
      <w:spacing w:after="120"/>
      <w:ind w:left="420" w:firstLine="420"/>
    </w:pPr>
    <w:rPr>
      <w:rFonts w:ascii="Times New Roman"/>
      <w:sz w:val="21"/>
    </w:rPr>
  </w:style>
  <w:style w:type="table" w:styleId="22">
    <w:name w:val="Table Grid"/>
    <w:basedOn w:val="2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4">
    <w:name w:val="Strong"/>
    <w:basedOn w:val="23"/>
    <w:qFormat/>
    <w:uiPriority w:val="22"/>
    <w:rPr>
      <w:b/>
      <w:bCs/>
    </w:rPr>
  </w:style>
  <w:style w:type="character" w:styleId="25">
    <w:name w:val="FollowedHyperlink"/>
    <w:basedOn w:val="23"/>
    <w:qFormat/>
    <w:uiPriority w:val="0"/>
    <w:rPr>
      <w:color w:val="800080"/>
      <w:u w:val="none"/>
    </w:rPr>
  </w:style>
  <w:style w:type="character" w:styleId="26">
    <w:name w:val="Emphasis"/>
    <w:basedOn w:val="23"/>
    <w:qFormat/>
    <w:uiPriority w:val="20"/>
    <w:rPr>
      <w:i/>
      <w:iCs/>
    </w:rPr>
  </w:style>
  <w:style w:type="character" w:styleId="27">
    <w:name w:val="HTML Definition"/>
    <w:basedOn w:val="23"/>
    <w:qFormat/>
    <w:uiPriority w:val="0"/>
  </w:style>
  <w:style w:type="character" w:styleId="28">
    <w:name w:val="HTML Typewriter"/>
    <w:basedOn w:val="23"/>
    <w:qFormat/>
    <w:uiPriority w:val="0"/>
    <w:rPr>
      <w:rFonts w:hint="default" w:ascii="monospace" w:hAnsi="monospace" w:eastAsia="monospace" w:cs="monospace"/>
      <w:sz w:val="20"/>
    </w:rPr>
  </w:style>
  <w:style w:type="character" w:styleId="29">
    <w:name w:val="HTML Acronym"/>
    <w:basedOn w:val="23"/>
    <w:qFormat/>
    <w:uiPriority w:val="0"/>
  </w:style>
  <w:style w:type="character" w:styleId="30">
    <w:name w:val="HTML Variable"/>
    <w:basedOn w:val="23"/>
    <w:qFormat/>
    <w:uiPriority w:val="0"/>
  </w:style>
  <w:style w:type="character" w:styleId="31">
    <w:name w:val="Hyperlink"/>
    <w:basedOn w:val="23"/>
    <w:qFormat/>
    <w:uiPriority w:val="0"/>
    <w:rPr>
      <w:color w:val="0000FF"/>
      <w:u w:val="none"/>
    </w:rPr>
  </w:style>
  <w:style w:type="character" w:styleId="32">
    <w:name w:val="HTML Code"/>
    <w:basedOn w:val="23"/>
    <w:qFormat/>
    <w:uiPriority w:val="0"/>
    <w:rPr>
      <w:rFonts w:hint="default" w:ascii="monospace" w:hAnsi="monospace" w:eastAsia="monospace" w:cs="monospace"/>
      <w:sz w:val="20"/>
    </w:rPr>
  </w:style>
  <w:style w:type="character" w:styleId="33">
    <w:name w:val="HTML Cite"/>
    <w:basedOn w:val="23"/>
    <w:qFormat/>
    <w:uiPriority w:val="0"/>
  </w:style>
  <w:style w:type="character" w:styleId="34">
    <w:name w:val="HTML Keyboard"/>
    <w:basedOn w:val="23"/>
    <w:qFormat/>
    <w:uiPriority w:val="0"/>
    <w:rPr>
      <w:rFonts w:hint="default" w:ascii="monospace" w:hAnsi="monospace" w:eastAsia="monospace" w:cs="monospace"/>
      <w:sz w:val="20"/>
    </w:rPr>
  </w:style>
  <w:style w:type="character" w:styleId="35">
    <w:name w:val="HTML Sample"/>
    <w:basedOn w:val="23"/>
    <w:qFormat/>
    <w:uiPriority w:val="0"/>
    <w:rPr>
      <w:rFonts w:ascii="monospace" w:hAnsi="monospace" w:eastAsia="monospace" w:cs="monospace"/>
    </w:rPr>
  </w:style>
  <w:style w:type="character" w:customStyle="1" w:styleId="36">
    <w:name w:val="fontstyle01"/>
    <w:basedOn w:val="23"/>
    <w:qFormat/>
    <w:uiPriority w:val="0"/>
    <w:rPr>
      <w:rFonts w:hint="eastAsia" w:ascii="仿宋_GB2312" w:eastAsia="仿宋_GB2312"/>
      <w:color w:val="000000"/>
      <w:sz w:val="22"/>
      <w:szCs w:val="22"/>
    </w:rPr>
  </w:style>
  <w:style w:type="character" w:customStyle="1" w:styleId="37">
    <w:name w:val="标题 3 Char"/>
    <w:basedOn w:val="23"/>
    <w:link w:val="5"/>
    <w:qFormat/>
    <w:uiPriority w:val="9"/>
    <w:rPr>
      <w:rFonts w:ascii="宋体" w:hAnsi="宋体" w:cs="宋体"/>
      <w:b/>
      <w:bCs/>
      <w:sz w:val="27"/>
      <w:szCs w:val="27"/>
    </w:rPr>
  </w:style>
  <w:style w:type="character" w:customStyle="1" w:styleId="38">
    <w:name w:val="标题 2 Char"/>
    <w:basedOn w:val="23"/>
    <w:link w:val="4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39">
    <w:name w:val="editinput2"/>
    <w:basedOn w:val="23"/>
    <w:qFormat/>
    <w:uiPriority w:val="0"/>
  </w:style>
  <w:style w:type="character" w:customStyle="1" w:styleId="40">
    <w:name w:val="文档结构图 Char"/>
    <w:basedOn w:val="23"/>
    <w:link w:val="9"/>
    <w:qFormat/>
    <w:uiPriority w:val="0"/>
    <w:rPr>
      <w:rFonts w:ascii="宋体" w:hAnsiTheme="minorHAnsi" w:cstheme="minorBidi"/>
      <w:kern w:val="2"/>
      <w:sz w:val="18"/>
      <w:szCs w:val="18"/>
    </w:rPr>
  </w:style>
  <w:style w:type="paragraph" w:styleId="41">
    <w:name w:val="List Paragraph"/>
    <w:basedOn w:val="1"/>
    <w:qFormat/>
    <w:uiPriority w:val="99"/>
    <w:pPr>
      <w:ind w:left="1260" w:firstLine="479"/>
    </w:pPr>
  </w:style>
  <w:style w:type="paragraph" w:customStyle="1" w:styleId="42">
    <w:name w:val="Table Paragraph"/>
    <w:basedOn w:val="1"/>
    <w:qFormat/>
    <w:uiPriority w:val="1"/>
  </w:style>
  <w:style w:type="character" w:customStyle="1" w:styleId="43">
    <w:name w:val="first-child"/>
    <w:basedOn w:val="23"/>
    <w:qFormat/>
    <w:uiPriority w:val="0"/>
  </w:style>
  <w:style w:type="character" w:customStyle="1" w:styleId="44">
    <w:name w:val="layui-layer-tabnow"/>
    <w:basedOn w:val="23"/>
    <w:qFormat/>
    <w:uiPriority w:val="0"/>
    <w:rPr>
      <w:bdr w:val="single" w:color="CCCCCC" w:sz="6" w:space="0"/>
      <w:shd w:val="clear" w:color="auto" w:fill="FFFFFF"/>
    </w:rPr>
  </w:style>
  <w:style w:type="paragraph" w:customStyle="1" w:styleId="45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46">
    <w:name w:val="列表段落1"/>
    <w:basedOn w:val="1"/>
    <w:qFormat/>
    <w:uiPriority w:val="34"/>
    <w:pPr>
      <w:ind w:firstLine="420" w:firstLineChars="200"/>
    </w:pPr>
  </w:style>
  <w:style w:type="character" w:customStyle="1" w:styleId="47">
    <w:name w:val="prev"/>
    <w:basedOn w:val="23"/>
    <w:qFormat/>
    <w:uiPriority w:val="0"/>
    <w:rPr>
      <w:rFonts w:ascii="微软雅黑" w:hAnsi="微软雅黑" w:eastAsia="微软雅黑" w:cs="微软雅黑"/>
      <w:sz w:val="21"/>
      <w:szCs w:val="21"/>
    </w:rPr>
  </w:style>
  <w:style w:type="character" w:customStyle="1" w:styleId="48">
    <w:name w:val="prev1"/>
    <w:basedOn w:val="23"/>
    <w:qFormat/>
    <w:uiPriority w:val="0"/>
    <w:rPr>
      <w:color w:val="888888"/>
    </w:rPr>
  </w:style>
  <w:style w:type="character" w:customStyle="1" w:styleId="49">
    <w:name w:val="redfilefwwh"/>
    <w:basedOn w:val="23"/>
    <w:qFormat/>
    <w:uiPriority w:val="0"/>
    <w:rPr>
      <w:color w:val="BA2636"/>
      <w:sz w:val="18"/>
      <w:szCs w:val="18"/>
    </w:rPr>
  </w:style>
  <w:style w:type="character" w:customStyle="1" w:styleId="50">
    <w:name w:val="qxdate"/>
    <w:basedOn w:val="23"/>
    <w:qFormat/>
    <w:uiPriority w:val="0"/>
    <w:rPr>
      <w:color w:val="333333"/>
      <w:sz w:val="18"/>
      <w:szCs w:val="18"/>
    </w:rPr>
  </w:style>
  <w:style w:type="character" w:customStyle="1" w:styleId="51">
    <w:name w:val="redfilenumber"/>
    <w:basedOn w:val="23"/>
    <w:qFormat/>
    <w:uiPriority w:val="0"/>
    <w:rPr>
      <w:color w:val="BA2636"/>
      <w:sz w:val="18"/>
      <w:szCs w:val="18"/>
    </w:rPr>
  </w:style>
  <w:style w:type="character" w:customStyle="1" w:styleId="52">
    <w:name w:val="displayarti"/>
    <w:basedOn w:val="23"/>
    <w:qFormat/>
    <w:uiPriority w:val="0"/>
    <w:rPr>
      <w:color w:val="FFFFFF"/>
      <w:shd w:val="clear" w:color="auto" w:fill="A00000"/>
    </w:rPr>
  </w:style>
  <w:style w:type="character" w:customStyle="1" w:styleId="53">
    <w:name w:val="next"/>
    <w:basedOn w:val="23"/>
    <w:qFormat/>
    <w:uiPriority w:val="0"/>
    <w:rPr>
      <w:rFonts w:hint="eastAsia" w:ascii="微软雅黑" w:hAnsi="微软雅黑" w:eastAsia="微软雅黑" w:cs="微软雅黑"/>
      <w:sz w:val="21"/>
      <w:szCs w:val="21"/>
    </w:rPr>
  </w:style>
  <w:style w:type="character" w:customStyle="1" w:styleId="54">
    <w:name w:val="next1"/>
    <w:basedOn w:val="23"/>
    <w:qFormat/>
    <w:uiPriority w:val="0"/>
    <w:rPr>
      <w:color w:val="888888"/>
    </w:rPr>
  </w:style>
  <w:style w:type="character" w:customStyle="1" w:styleId="55">
    <w:name w:val="cfdate"/>
    <w:basedOn w:val="23"/>
    <w:qFormat/>
    <w:uiPriority w:val="0"/>
    <w:rPr>
      <w:color w:val="333333"/>
      <w:sz w:val="18"/>
      <w:szCs w:val="18"/>
    </w:rPr>
  </w:style>
  <w:style w:type="character" w:customStyle="1" w:styleId="56">
    <w:name w:val="gjfg"/>
    <w:basedOn w:val="23"/>
    <w:qFormat/>
    <w:uiPriority w:val="0"/>
  </w:style>
  <w:style w:type="character" w:customStyle="1" w:styleId="57">
    <w:name w:val="index-module_large_1mscr1"/>
    <w:basedOn w:val="23"/>
    <w:qFormat/>
    <w:uiPriority w:val="0"/>
  </w:style>
  <w:style w:type="paragraph" w:customStyle="1" w:styleId="58">
    <w:name w:val="Heading2"/>
    <w:basedOn w:val="1"/>
    <w:next w:val="1"/>
    <w:qFormat/>
    <w:uiPriority w:val="0"/>
    <w:pPr>
      <w:keepNext/>
      <w:keepLines/>
      <w:spacing w:before="260" w:after="260" w:line="413" w:lineRule="auto"/>
      <w:textAlignment w:val="baseline"/>
    </w:pPr>
    <w:rPr>
      <w:rFonts w:ascii="Arial" w:hAnsi="Arial" w:eastAsia="黑体"/>
      <w:b/>
      <w:kern w:val="0"/>
      <w:sz w:val="32"/>
      <w:szCs w:val="20"/>
    </w:rPr>
  </w:style>
  <w:style w:type="character" w:customStyle="1" w:styleId="59">
    <w:name w:val="fontborder"/>
    <w:basedOn w:val="23"/>
    <w:qFormat/>
    <w:uiPriority w:val="0"/>
    <w:rPr>
      <w:bdr w:val="single" w:color="000000" w:sz="6" w:space="0"/>
    </w:rPr>
  </w:style>
  <w:style w:type="character" w:customStyle="1" w:styleId="60">
    <w:name w:val="fontstrikethrough"/>
    <w:basedOn w:val="23"/>
    <w:qFormat/>
    <w:uiPriority w:val="0"/>
    <w:rPr>
      <w:strike/>
    </w:rPr>
  </w:style>
  <w:style w:type="character" w:customStyle="1" w:styleId="61">
    <w:name w:val="first-child9"/>
    <w:basedOn w:val="23"/>
    <w:qFormat/>
    <w:uiPriority w:val="0"/>
  </w:style>
  <w:style w:type="character" w:customStyle="1" w:styleId="62">
    <w:name w:val="layui-this"/>
    <w:basedOn w:val="23"/>
    <w:qFormat/>
    <w:uiPriority w:val="0"/>
    <w:rPr>
      <w:bdr w:val="single" w:color="EEEEEE" w:sz="6" w:space="0"/>
      <w:shd w:val="clear" w:color="auto" w:fill="FFFFFF"/>
    </w:rPr>
  </w:style>
  <w:style w:type="character" w:customStyle="1" w:styleId="63">
    <w:name w:val="hover56"/>
    <w:basedOn w:val="23"/>
    <w:qFormat/>
    <w:uiPriority w:val="0"/>
    <w:rPr>
      <w:color w:val="FFFFFF"/>
    </w:rPr>
  </w:style>
  <w:style w:type="character" w:customStyle="1" w:styleId="64">
    <w:name w:val="hover57"/>
    <w:basedOn w:val="23"/>
    <w:qFormat/>
    <w:uiPriority w:val="0"/>
    <w:rPr>
      <w:color w:val="FFFFFF"/>
      <w:shd w:val="clear" w:color="auto" w:fill="FF0000"/>
    </w:rPr>
  </w:style>
  <w:style w:type="character" w:customStyle="1" w:styleId="65">
    <w:name w:val="c_span2"/>
    <w:basedOn w:val="23"/>
    <w:qFormat/>
    <w:uiPriority w:val="0"/>
  </w:style>
  <w:style w:type="character" w:customStyle="1" w:styleId="66">
    <w:name w:val="time8"/>
    <w:basedOn w:val="23"/>
    <w:qFormat/>
    <w:uiPriority w:val="0"/>
  </w:style>
  <w:style w:type="character" w:customStyle="1" w:styleId="67">
    <w:name w:val="hover27"/>
    <w:basedOn w:val="23"/>
    <w:qFormat/>
    <w:uiPriority w:val="0"/>
  </w:style>
  <w:style w:type="character" w:customStyle="1" w:styleId="68">
    <w:name w:val="hover28"/>
    <w:basedOn w:val="23"/>
    <w:qFormat/>
    <w:uiPriority w:val="0"/>
    <w:rPr>
      <w:color w:val="315EFB"/>
    </w:rPr>
  </w:style>
  <w:style w:type="character" w:customStyle="1" w:styleId="69">
    <w:name w:val="c-icon32"/>
    <w:basedOn w:val="23"/>
    <w:qFormat/>
    <w:uiPriority w:val="0"/>
  </w:style>
  <w:style w:type="character" w:customStyle="1" w:styleId="70">
    <w:name w:val="c-icon30"/>
    <w:basedOn w:val="23"/>
    <w:qFormat/>
    <w:uiPriority w:val="0"/>
  </w:style>
  <w:style w:type="character" w:customStyle="1" w:styleId="71">
    <w:name w:val="hover25"/>
    <w:basedOn w:val="23"/>
    <w:qFormat/>
    <w:uiPriority w:val="0"/>
    <w:rPr>
      <w:color w:val="315EFB"/>
    </w:rPr>
  </w:style>
  <w:style w:type="character" w:customStyle="1" w:styleId="72">
    <w:name w:val="hover26"/>
    <w:basedOn w:val="23"/>
    <w:qFormat/>
    <w:uiPriority w:val="0"/>
  </w:style>
  <w:style w:type="character" w:customStyle="1" w:styleId="73">
    <w:name w:val="content-right_8zs401"/>
    <w:basedOn w:val="23"/>
    <w:qFormat/>
    <w:uiPriority w:val="0"/>
  </w:style>
  <w:style w:type="character" w:customStyle="1" w:styleId="74">
    <w:name w:val="hover"/>
    <w:basedOn w:val="23"/>
    <w:qFormat/>
    <w:uiPriority w:val="0"/>
  </w:style>
  <w:style w:type="character" w:customStyle="1" w:styleId="75">
    <w:name w:val="hover1"/>
    <w:basedOn w:val="23"/>
    <w:qFormat/>
    <w:uiPriority w:val="0"/>
    <w:rPr>
      <w:color w:val="315EFB"/>
    </w:rPr>
  </w:style>
  <w:style w:type="character" w:customStyle="1" w:styleId="76">
    <w:name w:val="c-icon"/>
    <w:basedOn w:val="23"/>
    <w:qFormat/>
    <w:uiPriority w:val="0"/>
  </w:style>
  <w:style w:type="paragraph" w:customStyle="1" w:styleId="77">
    <w:name w:val="mt2"/>
    <w:basedOn w:val="1"/>
    <w:qFormat/>
    <w:uiPriority w:val="0"/>
    <w:pPr>
      <w:spacing w:before="300"/>
      <w:jc w:val="left"/>
    </w:pPr>
    <w:rPr>
      <w:rFonts w:cs="Times New Roman"/>
      <w:kern w:val="0"/>
    </w:rPr>
  </w:style>
  <w:style w:type="character" w:customStyle="1" w:styleId="78">
    <w:name w:val="bg"/>
    <w:basedOn w:val="23"/>
    <w:qFormat/>
    <w:uiPriority w:val="0"/>
  </w:style>
  <w:style w:type="character" w:customStyle="1" w:styleId="79">
    <w:name w:val="mt21"/>
    <w:basedOn w:val="23"/>
    <w:qFormat/>
    <w:uiPriority w:val="0"/>
  </w:style>
  <w:style w:type="character" w:customStyle="1" w:styleId="80">
    <w:name w:val="hover3"/>
    <w:basedOn w:val="23"/>
    <w:qFormat/>
    <w:uiPriority w:val="0"/>
    <w:rPr>
      <w:color w:val="315EFB"/>
    </w:rPr>
  </w:style>
  <w:style w:type="character" w:customStyle="1" w:styleId="81">
    <w:name w:val="index-module_accountauthentication_3bwix"/>
    <w:basedOn w:val="23"/>
    <w:qFormat/>
    <w:uiPriority w:val="0"/>
  </w:style>
  <w:style w:type="character" w:customStyle="1" w:styleId="82">
    <w:name w:val="批注框文本 Char"/>
    <w:basedOn w:val="23"/>
    <w:link w:val="1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83">
    <w:name w:val="ql-align-cent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84">
    <w:name w:val="ql-align-justify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85">
    <w:name w:val="ql-align-righ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86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customStyle="1" w:styleId="8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8">
    <w:name w:val="采购需求样式"/>
    <w:qFormat/>
    <w:uiPriority w:val="0"/>
    <w:pPr>
      <w:spacing w:before="47" w:line="222" w:lineRule="auto"/>
      <w:ind w:firstLine="562" w:firstLineChars="200"/>
      <w:outlineLvl w:val="1"/>
    </w:pPr>
    <w:rPr>
      <w:rFonts w:hint="eastAsia" w:ascii="宋体" w:hAnsi="宋体" w:eastAsia="宋体" w:cs="Times New Roman"/>
      <w:b/>
      <w:color w:val="000000"/>
      <w:sz w:val="28"/>
      <w:szCs w:val="28"/>
    </w:rPr>
  </w:style>
  <w:style w:type="character" w:customStyle="1" w:styleId="89">
    <w:name w:val="font61"/>
    <w:basedOn w:val="2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0">
    <w:name w:val="font51"/>
    <w:basedOn w:val="2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B3727C3-5A2E-42D5-AE98-4CC37E161FF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1006</Words>
  <Characters>1044</Characters>
  <Lines>111</Lines>
  <Paragraphs>31</Paragraphs>
  <TotalTime>5</TotalTime>
  <ScaleCrop>false</ScaleCrop>
  <LinksUpToDate>false</LinksUpToDate>
  <CharactersWithSpaces>1100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2022-06-07T08:30:00Z</dcterms:created>
  <dc:creator>Administrator</dc:creator>
  <cp:lastModifiedBy>一</cp:lastModifiedBy>
  <cp:lastPrinted>2021-10-28T05:46:00Z</cp:lastPrinted>
  <dcterms:modified xsi:type="dcterms:W3CDTF">2025-09-01T02:48:38Z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4A8551ADFB14424FAB21F6B9BADC4800_13</vt:lpwstr>
  </property>
  <property fmtid="{D5CDD505-2E9C-101B-9397-08002B2CF9AE}" pid="4" name="KSOTemplateDocerSaveRecord">
    <vt:lpwstr>eyJoZGlkIjoiMDU4YmE0MzJhNmYyMTcxM2YyYjRmZTk4NWM2ZjY3OTYiLCJ1c2VySWQiOiI3MzA3MzUzMjIifQ==</vt:lpwstr>
  </property>
</Properties>
</file>