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BFCBA">
      <w:pPr>
        <w:pStyle w:val="15"/>
        <w:rPr>
          <w:rFonts w:hint="eastAsia" w:eastAsia="黑体"/>
          <w:lang w:eastAsia="zh-CN"/>
        </w:rPr>
      </w:pPr>
      <w:r>
        <w:t>科教楼</w:t>
      </w:r>
      <w:r>
        <w:rPr>
          <w:rFonts w:hint="eastAsia"/>
          <w:lang w:val="en-US" w:eastAsia="zh-CN"/>
        </w:rPr>
        <w:t>5楼</w:t>
      </w:r>
      <w:r>
        <w:t>会议室</w:t>
      </w:r>
      <w:r>
        <w:rPr>
          <w:rFonts w:hint="eastAsia"/>
          <w:lang w:val="en-US" w:eastAsia="zh-CN"/>
        </w:rPr>
        <w:t>改造需求</w:t>
      </w:r>
    </w:p>
    <w:p w14:paraId="7F8DCC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一、采购项目名称</w:t>
      </w:r>
    </w:p>
    <w:p w14:paraId="162B51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科教楼5楼会议室家具采购及简易装修加固项目</w:t>
      </w:r>
    </w:p>
    <w:p w14:paraId="5DB199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二、采购项目概况</w:t>
      </w:r>
    </w:p>
    <w:p w14:paraId="60EF2A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成科教楼5楼会议室的改造升级，采用4-8-4布局方案，打造可满足会议、培训等多功能使用需求的空间，整体需容纳232人（观众席220座）。</w:t>
      </w:r>
    </w:p>
    <w:p w14:paraId="78548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三、布局要求</w:t>
      </w:r>
    </w:p>
    <w:p w14:paraId="585DB8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布局方式：（4-8-4方案）第一排设置规格为2米4的会议桌，其余区域统一配置带扶手写字板的会议椅(颜色待定)；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" w:bidi="ar"/>
        </w:rPr>
        <w:t>主席台按照现有方式不作为此次范围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、观众席220座，整体可容纳232人。暂估家具采购及简易装修加固30万元。</w:t>
      </w:r>
    </w:p>
    <w:p w14:paraId="4CDE8F7D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0" w:firstLineChars="0"/>
        <w:rPr>
          <w:rFonts w:hint="eastAsia"/>
          <w:color w:val="1F2329"/>
          <w:lang w:val="en-US" w:eastAsia="zh-CN"/>
        </w:rPr>
      </w:pPr>
      <w:r>
        <w:rPr>
          <w:rFonts w:hint="eastAsia"/>
          <w:color w:val="1F2329"/>
          <w:lang w:val="en-US" w:eastAsia="zh-CN"/>
        </w:rPr>
        <w:drawing>
          <wp:inline distT="0" distB="0" distL="114300" distR="114300">
            <wp:extent cx="5308600" cy="2854325"/>
            <wp:effectExtent l="0" t="0" r="6350" b="3175"/>
            <wp:docPr id="1" name="图片 1" descr="abcb61967d747a3253ef77f3c45e38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cb61967d747a3253ef77f3c45e38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9D4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/>
        <w:jc w:val="center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布局参考样式</w:t>
      </w:r>
    </w:p>
    <w:p w14:paraId="101591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三、采购产品及技术要求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  <w:t>除布局要求外本参数要求仅供建议参考，若无法完全响应，可在咨询资料中提供详细参数，我院将采纳更佳优秀及合理的参数要求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eastAsia="zh-CN"/>
        </w:rPr>
        <w:t>）</w:t>
      </w:r>
    </w:p>
    <w:p w14:paraId="746D42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（一）会议桌</w:t>
      </w:r>
    </w:p>
    <w:p w14:paraId="7E47EDC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leftChars="0"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规格：第一排会议桌尺寸为2米4。</w:t>
      </w:r>
    </w:p>
    <w:p w14:paraId="62484B0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leftChars="0"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质量要求：需选用优质环保材料制作，结构稳固，承重性能良好，表面光滑平整，无毛刺、裂缝等瑕疵，具备良好的耐磨、耐刮、易清洁特性</w:t>
      </w:r>
    </w:p>
    <w:p w14:paraId="79C2DA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（二）会议椅（带扶手写字板）</w:t>
      </w:r>
    </w:p>
    <w:p w14:paraId="65DEDE2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leftChars="0"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数量：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eastAsia="zh"/>
        </w:rPr>
        <w:t>220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把（观众席220把）。</w:t>
      </w:r>
    </w:p>
    <w:p w14:paraId="715C5B4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leftChars="0"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材质及参数要求：</w:t>
      </w:r>
    </w:p>
    <w:p w14:paraId="28EA12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背绵：采用冷发泡高回弹PU定型绵，密度≥55公斤/米³，长时间使用不变形。</w:t>
      </w:r>
    </w:p>
    <w:p w14:paraId="1CE45DA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座绵：采用高回弹PU海绵+钢架一体发泡成型，密度≥60公斤/米³。</w:t>
      </w:r>
    </w:p>
    <w:p w14:paraId="64A95F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座板、外背板：采用优质多层旋切桦木皮热压成型，表面经多次抛光、喷涂处理；油漆选用优质环保油漆，无刺鼻异味，色泽均匀。</w:t>
      </w:r>
    </w:p>
    <w:p w14:paraId="54E0F71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布料：采用优质麻绒材质，椅座、椅背需拉线定位并加垫丝光绵，布料手感舒适，耐磨、透气、不易起球褪色。</w:t>
      </w:r>
    </w:p>
    <w:p w14:paraId="53848E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椅脚：采用优质铝合金经模具一次压铸成型，表面经镜面抛光及两次金属烤漆喷涂处理，防锈耐腐蚀，外观光亮整洁。</w:t>
      </w:r>
    </w:p>
    <w:p w14:paraId="686101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扶手盖：采用优质橡木制作，经多次抛光封漆处理，纹理清晰，质感良好，与椅子整体风格协调。</w:t>
      </w:r>
    </w:p>
    <w:p w14:paraId="558769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写字板：采用铝合金旋转机构ABS写字板，具备耐磨、美观、易书写、易擦拭的特点，旋转机构灵活顺畅，稳固性强。</w:t>
      </w:r>
    </w:p>
    <w:p w14:paraId="13412B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座包回复机构：采用弹簧加阻尼器的回复机构。弹簧选用优质弹簧钢60SiCrMn，经热处理与防锈电镀处理，确保在10万次正常使用情况下无故障；阻尼器采用进口阻尼油，保证产品质量稳定性及8万次的使用寿命；座包采用优质冷轧钢材，回复时匀速运动且无噪音、免维修。</w:t>
      </w:r>
    </w:p>
    <w:p w14:paraId="33828D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地爆螺钉：采用国标内六角圆柱头螺钉与镀彩锌膨胀螺母，防锈性能优良，连接牢固可靠。</w:t>
      </w:r>
    </w:p>
    <w:p w14:paraId="3E097FD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leftChars="0"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制作工艺及质量标准：</w:t>
      </w:r>
    </w:p>
    <w:p w14:paraId="0F7DA6B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按照国家标准《金属家具通用技术条件》（GB/T3325-1995）生产。</w:t>
      </w:r>
    </w:p>
    <w:p w14:paraId="53AB5B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各种钢制骨架表面需经酸洗除锈、碱洗除油、磷化烘干等工艺处理，采用静电粉末喷涂（哑光黑色）。</w:t>
      </w:r>
    </w:p>
    <w:p w14:paraId="66E49A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全部焊接口需平直、牢固、无焊疵，焊接处打磨平整；各构件部分平直，横竖条搭接垂直，插口吻合，装配平整、牢靠、稳定。</w:t>
      </w:r>
    </w:p>
    <w:p w14:paraId="52C6B962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ind w:left="0" w:leftChars="0" w:right="-141" w:righ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颜色：待定（需与采购方确认后生产）。</w:t>
      </w:r>
    </w:p>
    <w:p w14:paraId="07F5517F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ind w:left="0" w:leftChars="0"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三）简易装修加固</w:t>
      </w:r>
    </w:p>
    <w:p w14:paraId="5833C93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leftChars="0"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装修范围：地面、简易装修处理。</w:t>
      </w:r>
    </w:p>
    <w:p w14:paraId="43043AA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leftChars="0"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加固要求：对会议室相关结构进行安全加固，确保会议室使用过程中的结构稳定性和安全性，需符合国家相关建筑安全标准及规范。</w:t>
      </w:r>
    </w:p>
    <w:p w14:paraId="7EBC7A8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left="0" w:leftChars="0"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装修标准：选用环保、优质的装修材料，装修工艺规范，表面处理平整美观，无质量隐患；装修后室内空气质量需符合国家环保标准，无有害物质超标。</w:t>
      </w:r>
    </w:p>
    <w:p w14:paraId="12A4C6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四、项目预算</w:t>
      </w:r>
    </w:p>
    <w:p w14:paraId="388DC9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本项目暂估总预算为30万元，包含家具采购费用、简易装修加固费用、运输费、安装费、税费等所有相关费用，报价不得超过此预算金额。</w:t>
      </w:r>
    </w:p>
    <w:p w14:paraId="4716DA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五、项目可行性</w:t>
      </w:r>
    </w:p>
    <w:p w14:paraId="081DAE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各参询单位需完成现场实地确认，并出具书面可行性建议，具体要求如下：</w:t>
      </w:r>
    </w:p>
    <w:p w14:paraId="46F886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现场确认重点：场地适配性、资源配套能力、合规性、潜在风险。</w:t>
      </w:r>
    </w:p>
    <w:p w14:paraId="3C2A57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640" w:firstLineChars="200"/>
        <w:jc w:val="both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建议需明确结论（可行/条件性可行/不可行），条件性可行需列明整改条件，不可行需说明核心否决因素，加盖公章。</w:t>
      </w:r>
    </w:p>
    <w:p w14:paraId="3C8D53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420" w:firstLineChars="200"/>
        <w:jc w:val="both"/>
      </w:pPr>
      <w:r>
        <w:drawing>
          <wp:inline distT="0" distB="0" distL="114300" distR="114300">
            <wp:extent cx="5241290" cy="3322955"/>
            <wp:effectExtent l="0" t="0" r="1651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3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943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/>
        <w:jc w:val="center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座椅参考样式（颜色待定）</w:t>
      </w:r>
    </w:p>
    <w:p w14:paraId="349C9F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/>
        <w:jc w:val="center"/>
        <w:rPr>
          <w:rFonts w:hint="default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咨询文件格式</w:t>
      </w:r>
    </w:p>
    <w:p w14:paraId="32282E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360" w:lineRule="atLeast"/>
        <w:ind w:right="-141" w:rightChars="0" w:firstLine="420" w:firstLineChars="200"/>
        <w:jc w:val="both"/>
        <w:rPr>
          <w:rFonts w:hint="default"/>
          <w:lang w:val="en-US"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DE">
      <wne:fci wne:fciName="Wpsaigc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25B8AF-5492-42E1-B52E-D73A165165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F9AE080-6D33-4F18-8F22-65D46BF0424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17F5C"/>
    <w:multiLevelType w:val="multilevel"/>
    <w:tmpl w:val="85717F5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0" w:leftChars="0" w:firstLine="360" w:firstLineChars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FA9C5C4"/>
    <w:multiLevelType w:val="multilevel"/>
    <w:tmpl w:val="BFA9C5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0" w:leftChars="0" w:firstLine="360" w:firstLineChars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3DF12887"/>
    <w:multiLevelType w:val="multilevel"/>
    <w:tmpl w:val="3DF1288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0" w:leftChars="0" w:firstLine="360" w:firstLineChars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40D2D289"/>
    <w:multiLevelType w:val="multilevel"/>
    <w:tmpl w:val="40D2D28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0" w:leftChars="0" w:firstLine="360" w:firstLineChars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10512"/>
    <w:rsid w:val="0F48753A"/>
    <w:rsid w:val="10617D8B"/>
    <w:rsid w:val="133A0A29"/>
    <w:rsid w:val="19C11F93"/>
    <w:rsid w:val="2E183793"/>
    <w:rsid w:val="2F915C3E"/>
    <w:rsid w:val="313B26BA"/>
    <w:rsid w:val="3B806644"/>
    <w:rsid w:val="438451EC"/>
    <w:rsid w:val="46C43B10"/>
    <w:rsid w:val="473C5314"/>
    <w:rsid w:val="4A9D70A2"/>
    <w:rsid w:val="52085AA7"/>
    <w:rsid w:val="56C03242"/>
    <w:rsid w:val="5E8F318B"/>
    <w:rsid w:val="65FF4C5D"/>
    <w:rsid w:val="66824A6C"/>
    <w:rsid w:val="66AC7F17"/>
    <w:rsid w:val="70D434C9"/>
    <w:rsid w:val="FEEF9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8">
    <w:name w:val="Strong"/>
    <w:basedOn w:val="1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1893</Words>
  <Characters>1968</Characters>
  <Lines>0</Lines>
  <Paragraphs>0</Paragraphs>
  <TotalTime>16</TotalTime>
  <ScaleCrop>false</ScaleCrop>
  <LinksUpToDate>false</LinksUpToDate>
  <CharactersWithSpaces>1968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2025-01-24T11:24:00Z</dcterms:created>
  <dc:creator>douniwan</dc:creator>
  <cp:lastModifiedBy>1</cp:lastModifiedBy>
  <dcterms:modified xsi:type="dcterms:W3CDTF">2026-01-21T09:48:14Z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B5DD9115B22E43FBAD18E8D4170AAFC4_13</vt:lpwstr>
  </property>
  <property fmtid="{D5CDD505-2E9C-101B-9397-08002B2CF9AE}" pid="4" name="KSOTemplateDocerSaveRecord">
    <vt:lpwstr>eyJoZGlkIjoiYWIyODYxMjI2ZWMyYmJiMTYwMzk3YTM4ZTllYjAyZTgiLCJ1c2VySWQiOiIxMDI2NTUyNjU5In0=</vt:lpwstr>
  </property>
</Properties>
</file>