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A1436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739A704D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3F893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00" w:lineRule="exact"/>
        <w:jc w:val="center"/>
        <w:textAlignment w:val="auto"/>
        <w:rPr>
          <w:rFonts w:hint="eastAsia" w:ascii="宋体" w:hAnsi="宋体" w:eastAsia="宋体" w:cs="宋体"/>
          <w:sz w:val="72"/>
          <w:szCs w:val="72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72"/>
          <w:szCs w:val="72"/>
          <w:lang w:val="en-US" w:eastAsia="zh-CN"/>
        </w:rPr>
        <w:t>上饶市人民</w:t>
      </w:r>
      <w:r>
        <w:rPr>
          <w:rFonts w:hint="eastAsia" w:ascii="宋体" w:hAnsi="宋体" w:eastAsia="宋体" w:cs="宋体"/>
          <w:sz w:val="72"/>
          <w:szCs w:val="72"/>
        </w:rPr>
        <w:t>医院楼道AI智能视觉火警与吸烟检测监控系统</w:t>
      </w:r>
      <w:r>
        <w:rPr>
          <w:rFonts w:hint="eastAsia" w:ascii="宋体" w:hAnsi="宋体" w:eastAsia="宋体" w:cs="宋体"/>
          <w:sz w:val="72"/>
          <w:szCs w:val="72"/>
          <w:lang w:val="en-US" w:eastAsia="zh-CN"/>
        </w:rPr>
        <w:t>需求</w:t>
      </w:r>
    </w:p>
    <w:bookmarkEnd w:id="0"/>
    <w:p w14:paraId="34DE9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00" w:lineRule="exact"/>
        <w:jc w:val="center"/>
        <w:textAlignment w:val="auto"/>
        <w:rPr>
          <w:rFonts w:hint="eastAsia" w:ascii="宋体" w:hAnsi="宋体" w:eastAsia="宋体" w:cs="宋体"/>
          <w:sz w:val="60"/>
          <w:szCs w:val="60"/>
        </w:rPr>
      </w:pPr>
    </w:p>
    <w:p w14:paraId="5193C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00" w:lineRule="exact"/>
        <w:jc w:val="center"/>
        <w:textAlignment w:val="auto"/>
        <w:rPr>
          <w:rFonts w:hint="eastAsia" w:ascii="宋体" w:hAnsi="宋体" w:eastAsia="宋体" w:cs="宋体"/>
          <w:sz w:val="60"/>
          <w:szCs w:val="60"/>
        </w:rPr>
      </w:pPr>
    </w:p>
    <w:p w14:paraId="50E86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00" w:lineRule="exact"/>
        <w:jc w:val="center"/>
        <w:textAlignment w:val="auto"/>
        <w:rPr>
          <w:rFonts w:hint="eastAsia" w:ascii="宋体" w:hAnsi="宋体" w:eastAsia="宋体" w:cs="宋体"/>
          <w:sz w:val="60"/>
          <w:szCs w:val="60"/>
        </w:rPr>
      </w:pPr>
    </w:p>
    <w:p w14:paraId="19017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00" w:lineRule="exact"/>
        <w:jc w:val="center"/>
        <w:textAlignment w:val="auto"/>
        <w:rPr>
          <w:rFonts w:hint="eastAsia" w:ascii="宋体" w:hAnsi="宋体" w:eastAsia="宋体" w:cs="宋体"/>
          <w:sz w:val="60"/>
          <w:szCs w:val="60"/>
        </w:rPr>
      </w:pPr>
    </w:p>
    <w:p w14:paraId="66C12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00" w:lineRule="exact"/>
        <w:jc w:val="center"/>
        <w:textAlignment w:val="auto"/>
        <w:rPr>
          <w:rFonts w:hint="eastAsia" w:ascii="宋体" w:hAnsi="宋体" w:eastAsia="宋体" w:cs="宋体"/>
          <w:sz w:val="60"/>
          <w:szCs w:val="60"/>
        </w:rPr>
      </w:pPr>
      <w:r>
        <w:rPr>
          <w:rFonts w:hint="eastAsia" w:ascii="宋体" w:hAnsi="宋体" w:eastAsia="宋体" w:cs="宋体"/>
          <w:sz w:val="60"/>
          <w:szCs w:val="60"/>
          <w:lang w:eastAsia="zh-CN"/>
        </w:rPr>
        <w:t>二〇二五年十二月</w:t>
      </w:r>
    </w:p>
    <w:p w14:paraId="7F18D083">
      <w:pPr>
        <w:rPr>
          <w:rFonts w:hint="eastAsia"/>
        </w:rPr>
      </w:pPr>
    </w:p>
    <w:p w14:paraId="12EBC6CC">
      <w:pPr>
        <w:rPr>
          <w:rFonts w:hint="eastAsia" w:ascii="宋体" w:hAnsi="宋体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37AABC3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 项目背景与建设目标</w:t>
      </w:r>
    </w:p>
    <w:p w14:paraId="06651615">
      <w:pPr>
        <w:rPr>
          <w:rFonts w:hint="eastAsia" w:ascii="宋体" w:hAnsi="宋体" w:eastAsia="宋体" w:cs="宋体"/>
          <w:sz w:val="28"/>
          <w:szCs w:val="28"/>
        </w:rPr>
      </w:pPr>
    </w:p>
    <w:p w14:paraId="7D9993A6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上饶市人民</w:t>
      </w:r>
      <w:r>
        <w:rPr>
          <w:rFonts w:hint="eastAsia" w:ascii="宋体" w:hAnsi="宋体" w:eastAsia="宋体" w:cs="宋体"/>
          <w:sz w:val="28"/>
          <w:szCs w:val="28"/>
        </w:rPr>
        <w:t>医院作为人员高度密集、设备复杂、且存在大量行动不便患者的特殊公共场所，其消防安全和环境卫生至关重要。传统烟感探测器存在响应滞后、易误报、无法定位等局限，而楼道等公共区域的吸烟行为不仅危害健康、引发纠纷，更是潜在的火灾隐患。传统的安防监控需要人工持续盯守，效率低下。</w:t>
      </w:r>
    </w:p>
    <w:p w14:paraId="4C688C9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为此，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我院</w:t>
      </w:r>
      <w:r>
        <w:rPr>
          <w:rFonts w:hint="eastAsia" w:ascii="宋体" w:hAnsi="宋体" w:eastAsia="宋体" w:cs="宋体"/>
          <w:sz w:val="28"/>
          <w:szCs w:val="28"/>
        </w:rPr>
        <w:t>旨在建设一套 “AI智能视觉火警与吸烟检测监控系统” ，将前沿的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AI</w:t>
      </w:r>
      <w:r>
        <w:rPr>
          <w:rFonts w:hint="eastAsia" w:ascii="宋体" w:hAnsi="宋体" w:eastAsia="宋体" w:cs="宋体"/>
          <w:sz w:val="28"/>
          <w:szCs w:val="28"/>
        </w:rPr>
        <w:t>技术应用于医院楼道安全管理，实现以下核心目标：</w:t>
      </w:r>
    </w:p>
    <w:p w14:paraId="1E58BCB2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火灾隐患早期预警： 通过AI算法实时分析监控画面，对明火、烟雾（包括电子烟蒸汽）进行毫秒级识别与报警，实现“看得见”的早期火灾预警，抢在传统烟感触发前的黄金时间。</w:t>
      </w:r>
    </w:p>
    <w:p w14:paraId="5783A4BA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违规吸烟智能管控： 自动识别人员吸烟动作（手持香烟、点燃、吸食动作），并进行实时语音告警与记录，形成有效震慑，助力创建无烟医院。</w:t>
      </w:r>
    </w:p>
    <w:p w14:paraId="629D7769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全流程可追溯管理： 所有报警事件均附带时间、地点、现场截图与视频片段，形成可视化电子台账，便于事后核查、责任认定与管理优化。</w:t>
      </w:r>
    </w:p>
    <w:p w14:paraId="07A88306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多维联动与效率提升： 系统可与消防主机、门禁、广播系统联动，实现报警点附近消防门自动解锁、应急广播引导疏散，将安防人员从被动监控转为主动响应，极大提升安全管理效率。</w:t>
      </w:r>
    </w:p>
    <w:p w14:paraId="7D62831D">
      <w:pPr>
        <w:rPr>
          <w:rFonts w:hint="eastAsia" w:ascii="宋体" w:hAnsi="宋体" w:eastAsia="宋体" w:cs="宋体"/>
          <w:sz w:val="28"/>
          <w:szCs w:val="28"/>
        </w:rPr>
      </w:pPr>
    </w:p>
    <w:p w14:paraId="5258D8E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 系统整体设计方案</w:t>
      </w:r>
    </w:p>
    <w:p w14:paraId="39C4D90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系统采用“端-边-云”协同的架构，在保障实时性的同时，确保数据安全与集中管理。</w:t>
      </w:r>
    </w:p>
    <w:p w14:paraId="18F9FD4D">
      <w:pPr>
        <w:ind w:firstLine="562" w:firstLineChars="200"/>
        <w:rPr>
          <w:rFonts w:hint="default" w:ascii="宋体" w:hAnsi="宋体" w:eastAsia="宋体" w:cs="宋体"/>
          <w:b/>
          <w:bCs/>
          <w:color w:val="auto"/>
          <w:sz w:val="28"/>
          <w:szCs w:val="28"/>
          <w:shd w:val="clear" w:color="FFFFFF" w:fill="D9D9D9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FFFFFF" w:fill="D9D9D9"/>
          <w:lang w:val="en-US" w:eastAsia="zh-CN"/>
        </w:rPr>
        <w:t>本次监控覆盖区域：南北住院楼楼道各42点共84点，门诊楼楼道36点，共计110点位。</w:t>
      </w:r>
    </w:p>
    <w:p w14:paraId="63E07B4D">
      <w:p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 系统架构</w:t>
      </w:r>
    </w:p>
    <w:p w14:paraId="2E185BCE">
      <w:pPr>
        <w:ind w:left="0" w:leftChars="0"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· 感知层（端）： 采用高清网络摄像机（建议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00万像素以上），部署于医院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南北住院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楼层楼道、楼梯间。摄像机需支持低照度，确保夜间清晰成像。</w:t>
      </w:r>
    </w:p>
    <w:p w14:paraId="147B77B0">
      <w:pPr>
        <w:ind w:left="0" w:leftChars="0"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· 边缘计算层（边）： 核心创新所在。采用内置高性能AI芯片的智能分析摄像机。算法在本地实时处理视频流，仅将报警事件、结构化数据上传，极大减轻网络与中心负担，保障响应速度与隐私安全。</w:t>
      </w:r>
    </w:p>
    <w:p w14:paraId="55CA56CA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· 平台与应用层（云/中心）：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接入</w:t>
      </w:r>
      <w:r>
        <w:rPr>
          <w:rFonts w:hint="eastAsia" w:ascii="宋体" w:hAnsi="宋体" w:eastAsia="宋体" w:cs="宋体"/>
          <w:sz w:val="28"/>
          <w:szCs w:val="28"/>
        </w:rPr>
        <w:t>医院智能安防管理平台，负责接收、存储、展示所有报警信息，提供电子地图定位、报警推送、报表统计等功能。平台支持Web端与移动APP访问，便于管理人员随时随地处置。</w:t>
      </w:r>
    </w:p>
    <w:p w14:paraId="3B9DCCF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核心AI算法功能</w:t>
      </w:r>
    </w:p>
    <w:p w14:paraId="48B0BC82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火情检测算法： 能识别不同形态的火焰（稳态火、闪烁火）和烟雾（灰色、白色烟雾，包括电子烟产生的浓密蒸汽），并设置灵敏度阈值，减少因雾气、灰尘等造成的误报。</w:t>
      </w:r>
    </w:p>
    <w:p w14:paraId="3B97C583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吸烟行为检测算法： 通过识别香烟的典型形状、手持姿态、口鼻接触动作以及产生的烟雾，精准判断吸烟行为，避免对手持笔、手机等物品的误判。</w:t>
      </w:r>
    </w:p>
    <w:p w14:paraId="25F0C716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智能过滤与联动： 系统可设置防误报规则，如忽略指定区域（如吸烟区）、特定时间段。一旦确认报警，可立即触发以下联动：</w:t>
      </w:r>
    </w:p>
    <w:p w14:paraId="1402DFEA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· 现场声光报警与语音提醒（</w:t>
      </w:r>
      <w:r>
        <w:rPr>
          <w:rFonts w:hint="eastAsia" w:ascii="宋体" w:hAnsi="宋体" w:eastAsia="宋体" w:cs="宋体"/>
          <w:sz w:val="28"/>
          <w:szCs w:val="28"/>
          <w:shd w:val="clear" w:color="FFFFFF" w:fill="D9D9D9"/>
        </w:rPr>
        <w:t>“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FFFFFF" w:fill="D9D9D9"/>
        </w:rPr>
        <w:t>您已进入监控区域，请勿吸烟</w:t>
      </w:r>
      <w:r>
        <w:rPr>
          <w:rFonts w:hint="eastAsia" w:ascii="宋体" w:hAnsi="宋体" w:eastAsia="宋体" w:cs="宋体"/>
          <w:sz w:val="28"/>
          <w:szCs w:val="28"/>
          <w:shd w:val="clear" w:color="FFFFFF" w:fill="D9D9D9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或“监测到火情风险，请立即查看”）。</w:t>
      </w:r>
    </w:p>
    <w:p w14:paraId="1DF15908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· 平台弹窗、地图闪烁，并推送告警信息至相关安保人员手机APP。</w:t>
      </w:r>
    </w:p>
    <w:p w14:paraId="5BB24F29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· 可选联动：启动报警点附近消防通道门禁自动解锁，联动消防广播播放疏散提示。</w:t>
      </w:r>
    </w:p>
    <w:p w14:paraId="23AC2C7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 详细施工方案</w:t>
      </w:r>
    </w:p>
    <w:p w14:paraId="12E0D33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第一阶段：前期勘察与设计（工期：3-5个工作日）</w:t>
      </w:r>
    </w:p>
    <w:p w14:paraId="563F37F6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现场勘点： 工程师协同医院安保，实地勘察所有楼道区域，确定摄像头安装的精确点位、角度与高度，确保监控视野无死角，同时避免逆光及设备遮挡。</w:t>
      </w:r>
    </w:p>
    <w:p w14:paraId="4A08C36F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方案确认： 输出点位设计图、网络拓扑图、设备清单及施工时间表，与院方确认。</w:t>
      </w:r>
    </w:p>
    <w:p w14:paraId="34FFAE9F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物资准备： 采购符合医疗环境要求（如阻燃、低噪）的线缆、管材、设备。</w:t>
      </w:r>
    </w:p>
    <w:p w14:paraId="6166CD8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第二阶段：施工安装与部署（工期：10-15个工作日，建议分楼层错时施工）</w:t>
      </w:r>
    </w:p>
    <w:p w14:paraId="7675915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管线敷设：</w:t>
      </w:r>
    </w:p>
    <w:p w14:paraId="3637FAE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· 严格遵守医院施工规范，尽量利用现有桥架，新增管线需穿JDG或PVC管，做到横平竖直、牢固美观。</w:t>
      </w:r>
    </w:p>
    <w:p w14:paraId="27D112F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· 施工时间避开医疗高峰与休息时间，噪音作业需提前申请报备。</w:t>
      </w:r>
    </w:p>
    <w:p w14:paraId="0F82BF3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· 做好现场防护，每日施工完毕清理现场，最大限度减少对医院正常运营的影响。</w:t>
      </w:r>
    </w:p>
    <w:p w14:paraId="078A9EA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设备安装：</w:t>
      </w:r>
    </w:p>
    <w:p w14:paraId="2ED39B3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· 安装摄像机支架与摄像机，按照设计角度精确调试，确保覆盖目标区域。</w:t>
      </w:r>
    </w:p>
    <w:p w14:paraId="2349008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· 安装边缘服务器（若采用分析盒模式）于弱电间机柜。</w:t>
      </w:r>
    </w:p>
    <w:p w14:paraId="449F874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· 所有设备接地良好，做好防水、防尘处理。</w:t>
      </w:r>
    </w:p>
    <w:p w14:paraId="1F8838B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网络与供电：</w:t>
      </w:r>
    </w:p>
    <w:p w14:paraId="5D12B87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· 摄像头采用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独立</w:t>
      </w:r>
      <w:r>
        <w:rPr>
          <w:rFonts w:hint="eastAsia" w:ascii="宋体" w:hAnsi="宋体" w:eastAsia="宋体" w:cs="宋体"/>
          <w:sz w:val="28"/>
          <w:szCs w:val="28"/>
        </w:rPr>
        <w:t>供电方式供电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网络采用六类非屏蔽电缆</w:t>
      </w:r>
      <w:r>
        <w:rPr>
          <w:rFonts w:hint="eastAsia" w:ascii="宋体" w:hAnsi="宋体" w:eastAsia="宋体" w:cs="宋体"/>
          <w:sz w:val="28"/>
          <w:szCs w:val="28"/>
        </w:rPr>
        <w:t>传输数据。确保交换机端口与电源功率充足。</w:t>
      </w:r>
    </w:p>
    <w:p w14:paraId="62DA144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第三阶段：系统调试与培训（工期：3-5个工作日）</w:t>
      </w:r>
    </w:p>
    <w:p w14:paraId="1240B80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系统联调： 接入平台，配置每路视频的AI算法模型（火警/吸烟检测），设置报警规则、联动策略。</w:t>
      </w:r>
    </w:p>
    <w:p w14:paraId="3EBD3DD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算法标定与试运行： 在不同光线条件（白天、夜晚）、不同场景下进行算法测试与参数微调，优化准确率，降低误报。进行为期7天的试运行。</w:t>
      </w:r>
    </w:p>
    <w:p w14:paraId="57458F0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培训交付：</w:t>
      </w:r>
    </w:p>
    <w:p w14:paraId="6385FF9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· 对安保指挥中心人员： 培训平台日常操作、报警处置流程、电子台账查询、报表生成等。</w:t>
      </w:r>
    </w:p>
    <w:p w14:paraId="7C0F85D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· 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保卫</w:t>
      </w:r>
      <w:r>
        <w:rPr>
          <w:rFonts w:hint="eastAsia" w:ascii="宋体" w:hAnsi="宋体" w:eastAsia="宋体" w:cs="宋体"/>
          <w:sz w:val="28"/>
          <w:szCs w:val="28"/>
        </w:rPr>
        <w:t>/信息科管理人员： 培训系统基础配置、用户权限管理、设备状态巡检等。</w:t>
      </w:r>
    </w:p>
    <w:p w14:paraId="63C4369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· 提供全套技术文档、操作手册及竣工图纸。</w:t>
      </w:r>
    </w:p>
    <w:p w14:paraId="5FD5DA1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 维保服务体系</w:t>
      </w:r>
    </w:p>
    <w:p w14:paraId="541CD1B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为确保系统长期稳定、高效运行，提供为期 三年 的质保与维保服务，具体内容如下：</w:t>
      </w:r>
    </w:p>
    <w:p w14:paraId="07C9BEA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服务等级协议（SLA）承诺</w:t>
      </w:r>
    </w:p>
    <w:p w14:paraId="6204FC4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系统可用性： ≥ 99.5%。</w:t>
      </w:r>
    </w:p>
    <w:p w14:paraId="79B5638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报警准确率： 火警识别准确率 ≥ 98%，吸烟行为识别准确率 ≥ 95%（在摄像头视野清晰条件下）。</w:t>
      </w:r>
    </w:p>
    <w:p w14:paraId="144A533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响应时间：</w:t>
      </w:r>
    </w:p>
    <w:p w14:paraId="13A08D4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· 电话/在线支持：7x24小时响应。</w:t>
      </w:r>
    </w:p>
    <w:p w14:paraId="4B5044E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· 远程故障诊断：30分钟内响应，2小时内提出解决方案。</w:t>
      </w:r>
    </w:p>
    <w:p w14:paraId="62CE5EB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· 现场紧急支援（如系统瘫痪、重大安全隐患）：接到通知后，根据距离2-4小时内工程师抵达现场（仅限核心城区）。</w:t>
      </w:r>
    </w:p>
    <w:p w14:paraId="003E0B0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定期巡检与预防性维护（季度/半年）</w:t>
      </w:r>
    </w:p>
    <w:p w14:paraId="6C4C690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定期巡检（每季度一次）：</w:t>
      </w:r>
    </w:p>
    <w:p w14:paraId="5AFA849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· 检查所有摄像机镜头清洁度、视角有无偏移，并进行清洁与校正。</w:t>
      </w:r>
    </w:p>
    <w:p w14:paraId="2883963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· 检查网络连接、设备运行状态（CPU、内存、存储使用率）。</w:t>
      </w:r>
    </w:p>
    <w:p w14:paraId="5903FC7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· 测试重点区域报警功能与联动动作是否正常。</w:t>
      </w:r>
    </w:p>
    <w:p w14:paraId="653A3AE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· 备份系统关键配置与数据库。</w:t>
      </w:r>
    </w:p>
    <w:p w14:paraId="1550409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深度保养（每半年一次）：</w:t>
      </w:r>
    </w:p>
    <w:p w14:paraId="2F85F09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· 全面检查线缆与接头的物理状态与性能。</w:t>
      </w:r>
    </w:p>
    <w:p w14:paraId="24E90BA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· AI算法模型评估与优化，根据环境变化微调参数。</w:t>
      </w:r>
    </w:p>
    <w:p w14:paraId="172A788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故障处理流程</w:t>
      </w:r>
    </w:p>
    <w:p w14:paraId="5F51839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医院方通过专属服务热线或管理平台上报故障。</w:t>
      </w:r>
    </w:p>
    <w:p w14:paraId="011EC3B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技术支持中心创建工单，优先进行远程诊断与修复（如软件重启、配置恢复）。</w:t>
      </w:r>
    </w:p>
    <w:p w14:paraId="5321F3C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若远程无法解决，立即派遣工程师携带备件前往现场处理。</w:t>
      </w:r>
    </w:p>
    <w:p w14:paraId="1EEFEBA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故障解决后，提交详细维修报告，并分析根本原因，提出预防建议。</w:t>
      </w:r>
    </w:p>
    <w:p w14:paraId="20C7FBE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软件升级与算法优化服务</w:t>
      </w:r>
    </w:p>
    <w:p w14:paraId="1F2C215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免费升级： 质保期内，免费提供系统平台软件的版本升级服务，包含新功能与安全补丁。</w:t>
      </w:r>
    </w:p>
    <w:p w14:paraId="73C3FB0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算法迭代： 基于本医院实际运行数据（经脱敏处理后），持续优化火警与吸烟检测算法模型，提升其场景适应性与准确率，并免费进行算法更新。</w:t>
      </w:r>
    </w:p>
    <w:p w14:paraId="767CE3A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应急保障预案</w:t>
      </w:r>
    </w:p>
    <w:p w14:paraId="7932406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重大会议、活动或消防检查期间，可提前申请提供重点时段专人远程值守或现场保障。</w:t>
      </w:r>
    </w:p>
    <w:p w14:paraId="6C573253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· 备品备件库支持：在本地或区域仓库常备摄像头、交换机、电源等常用备件，确保快速更换。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F06A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AFFB0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AFFB0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B4BAB"/>
    <w:rsid w:val="1F1F7C94"/>
    <w:rsid w:val="2A1F4553"/>
    <w:rsid w:val="41AD1BB7"/>
    <w:rsid w:val="43C80D08"/>
    <w:rsid w:val="6D4E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5259</Words>
  <Characters>6281</Characters>
  <Lines>0</Lines>
  <Paragraphs>0</Paragraphs>
  <TotalTime>74</TotalTime>
  <ScaleCrop>false</ScaleCrop>
  <LinksUpToDate>false</LinksUpToDate>
  <CharactersWithSpaces>6531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2025-12-03T04:06:00Z</dcterms:created>
  <dc:creator>WXH</dc:creator>
  <cp:lastModifiedBy>1</cp:lastModifiedBy>
  <dcterms:modified xsi:type="dcterms:W3CDTF">2026-01-29T09:41:38Z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eyJoZGlkIjoiYWIyODYxMjI2ZWMyYmJiMTYwMzk3YTM4ZTllYjAyZTgiLCJ1c2VySWQiOiIxMDI2NTUyNjU5In0=</vt:lpwstr>
  </property>
  <property fmtid="{D5CDD505-2E9C-101B-9397-08002B2CF9AE}" pid="4" name="ICV">
    <vt:lpwstr>5369D000E9E4431BB653EEA4B0460AE1_13</vt:lpwstr>
  </property>
</Properties>
</file>