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4592D">
      <w:pPr>
        <w:widowControl w:val="0"/>
        <w:jc w:val="center"/>
        <w:rPr>
          <w:rFonts w:hint="eastAsia" w:ascii="微软雅黑" w:hAnsi="微软雅黑" w:eastAsia="微软雅黑" w:cs="微软雅黑"/>
          <w:kern w:val="2"/>
          <w:sz w:val="72"/>
          <w:szCs w:val="72"/>
          <w:lang w:val="en-US" w:eastAsia="zh-CN" w:bidi="ar-SA"/>
        </w:rPr>
      </w:pPr>
      <w:r>
        <w:rPr>
          <w:rFonts w:hint="eastAsia" w:ascii="微软雅黑" w:hAnsi="微软雅黑" w:eastAsia="微软雅黑" w:cs="微软雅黑"/>
          <w:b/>
          <w:bCs/>
          <w:kern w:val="2"/>
          <w:sz w:val="72"/>
          <w:szCs w:val="72"/>
          <w:lang w:val="en-US" w:eastAsia="zh-CN" w:bidi="ar-SA"/>
        </w:rPr>
        <w:t>采购需求文件</w:t>
      </w:r>
    </w:p>
    <w:p w14:paraId="69A0080F">
      <w:pPr>
        <w:widowControl w:val="0"/>
        <w:jc w:val="both"/>
        <w:rPr>
          <w:rFonts w:asciiTheme="minorHAnsi" w:hAnsiTheme="minorHAnsi" w:eastAsiaTheme="minorEastAsia" w:cstheme="minorBidi"/>
          <w:kern w:val="2"/>
          <w:sz w:val="21"/>
          <w:szCs w:val="24"/>
          <w:lang w:val="en-US" w:eastAsia="zh-CN" w:bidi="ar-SA"/>
        </w:rPr>
      </w:pPr>
    </w:p>
    <w:p w14:paraId="57F0B693">
      <w:pPr>
        <w:widowControl w:val="0"/>
        <w:spacing w:before="120" w:line="298" w:lineRule="auto"/>
        <w:jc w:val="both"/>
        <w:rPr>
          <w:rFonts w:hint="default" w:ascii="微软雅黑" w:hAnsi="微软雅黑" w:eastAsia="微软雅黑" w:cs="微软雅黑"/>
          <w:b/>
          <w:bCs/>
          <w:spacing w:val="3"/>
          <w:kern w:val="2"/>
          <w:position w:val="-1"/>
          <w:sz w:val="28"/>
          <w:szCs w:val="28"/>
          <w:lang w:val="en-US" w:eastAsia="zh-CN" w:bidi="ar-SA"/>
        </w:rPr>
      </w:pPr>
      <w:r>
        <w:rPr>
          <w:rFonts w:hint="eastAsia" w:ascii="微软雅黑" w:hAnsi="微软雅黑" w:eastAsia="微软雅黑" w:cs="微软雅黑"/>
          <w:b/>
          <w:bCs/>
          <w:spacing w:val="3"/>
          <w:kern w:val="2"/>
          <w:position w:val="-1"/>
          <w:sz w:val="28"/>
          <w:szCs w:val="28"/>
          <w:lang w:val="en-US" w:eastAsia="zh-CN" w:bidi="ar-SA"/>
        </w:rPr>
        <w:t xml:space="preserve">                     </w:t>
      </w:r>
    </w:p>
    <w:p w14:paraId="3982B620">
      <w:pPr>
        <w:widowControl w:val="0"/>
        <w:spacing w:before="120" w:line="298" w:lineRule="auto"/>
        <w:jc w:val="both"/>
        <w:rPr>
          <w:rFonts w:hint="eastAsia" w:ascii="微软雅黑" w:hAnsi="微软雅黑" w:eastAsia="微软雅黑" w:cs="微软雅黑"/>
          <w:b/>
          <w:bCs/>
          <w:spacing w:val="3"/>
          <w:kern w:val="2"/>
          <w:position w:val="-1"/>
          <w:sz w:val="28"/>
          <w:szCs w:val="28"/>
          <w:lang w:val="en-US" w:eastAsia="zh-CN" w:bidi="ar-SA"/>
        </w:rPr>
      </w:pPr>
    </w:p>
    <w:p w14:paraId="0B7C6B6E">
      <w:pPr>
        <w:widowControl w:val="0"/>
        <w:spacing w:before="120" w:line="298" w:lineRule="auto"/>
        <w:ind w:left="0" w:leftChars="0" w:firstLine="417" w:firstLineChars="128"/>
        <w:jc w:val="both"/>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b/>
          <w:bCs/>
          <w:spacing w:val="3"/>
          <w:kern w:val="2"/>
          <w:position w:val="-1"/>
          <w:sz w:val="32"/>
          <w:szCs w:val="32"/>
          <w:lang w:val="en-US" w:eastAsia="zh-CN" w:bidi="ar-SA"/>
        </w:rPr>
        <w:t>调查方式</w:t>
      </w:r>
      <w:r>
        <w:rPr>
          <w:rFonts w:hint="eastAsia" w:ascii="微软雅黑" w:hAnsi="微软雅黑" w:eastAsia="微软雅黑" w:cs="微软雅黑"/>
          <w:b/>
          <w:bCs/>
          <w:spacing w:val="-8"/>
          <w:kern w:val="2"/>
          <w:position w:val="-1"/>
          <w:sz w:val="32"/>
          <w:szCs w:val="32"/>
          <w:lang w:val="en-US" w:eastAsia="zh-CN" w:bidi="ar-SA"/>
        </w:rPr>
        <w:t xml:space="preserve"> ：  </w:t>
      </w:r>
      <w:r>
        <w:rPr>
          <w:rFonts w:hint="eastAsia" w:ascii="微软雅黑" w:hAnsi="微软雅黑" w:eastAsia="微软雅黑" w:cs="微软雅黑"/>
          <w:spacing w:val="-59"/>
          <w:kern w:val="2"/>
          <w:sz w:val="32"/>
          <w:szCs w:val="32"/>
          <w:lang w:val="en-US" w:eastAsia="zh-CN" w:bidi="ar-SA"/>
        </w:rPr>
        <w:t xml:space="preserve"> </w:t>
      </w:r>
      <w:r>
        <w:rPr>
          <w:rFonts w:hint="eastAsia" w:ascii="微软雅黑" w:hAnsi="微软雅黑" w:eastAsia="微软雅黑" w:cs="微软雅黑"/>
          <w:b/>
          <w:bCs/>
          <w:spacing w:val="3"/>
          <w:kern w:val="2"/>
          <w:sz w:val="32"/>
          <w:szCs w:val="32"/>
          <w:lang w:val="en-US" w:eastAsia="zh-CN" w:bidi="ar-SA"/>
        </w:rPr>
        <w:t>□咨询；</w:t>
      </w:r>
      <w:r>
        <w:rPr>
          <w:rFonts w:hint="eastAsia" w:ascii="微软雅黑" w:hAnsi="微软雅黑" w:eastAsia="微软雅黑" w:cs="微软雅黑"/>
          <w:spacing w:val="-58"/>
          <w:kern w:val="2"/>
          <w:sz w:val="32"/>
          <w:szCs w:val="32"/>
          <w:lang w:val="en-US" w:eastAsia="zh-CN" w:bidi="ar-SA"/>
        </w:rPr>
        <w:t xml:space="preserve"> </w:t>
      </w:r>
      <w:r>
        <w:rPr>
          <w:rFonts w:hint="eastAsia" w:ascii="微软雅黑" w:hAnsi="微软雅黑" w:eastAsia="微软雅黑" w:cs="微软雅黑"/>
          <w:b/>
          <w:bCs/>
          <w:spacing w:val="3"/>
          <w:kern w:val="2"/>
          <w:sz w:val="32"/>
          <w:szCs w:val="32"/>
          <w:lang w:val="en-US" w:eastAsia="zh-CN" w:bidi="ar-SA"/>
        </w:rPr>
        <w:t>□论证；</w:t>
      </w:r>
      <w:r>
        <w:rPr>
          <w:rFonts w:hint="eastAsia" w:ascii="微软雅黑" w:hAnsi="微软雅黑" w:eastAsia="微软雅黑" w:cs="微软雅黑"/>
          <w:spacing w:val="-59"/>
          <w:kern w:val="2"/>
          <w:sz w:val="32"/>
          <w:szCs w:val="32"/>
          <w:lang w:val="en-US" w:eastAsia="zh-CN" w:bidi="ar-SA"/>
        </w:rPr>
        <w:t xml:space="preserve"> </w:t>
      </w:r>
      <w:r>
        <w:rPr>
          <w:rFonts w:hint="eastAsia" w:ascii="微软雅黑" w:hAnsi="微软雅黑" w:eastAsia="微软雅黑" w:cs="微软雅黑"/>
          <w:b/>
          <w:bCs/>
          <w:spacing w:val="3"/>
          <w:kern w:val="2"/>
          <w:sz w:val="32"/>
          <w:szCs w:val="32"/>
          <w:lang w:val="en-US" w:eastAsia="zh-CN" w:bidi="ar-SA"/>
        </w:rPr>
        <w:t>☑市场征集；</w:t>
      </w:r>
      <w:r>
        <w:rPr>
          <w:rFonts w:hint="eastAsia" w:ascii="微软雅黑" w:hAnsi="微软雅黑" w:eastAsia="微软雅黑" w:cs="微软雅黑"/>
          <w:spacing w:val="3"/>
          <w:kern w:val="2"/>
          <w:sz w:val="32"/>
          <w:szCs w:val="32"/>
          <w:lang w:val="en-US" w:eastAsia="zh-CN" w:bidi="ar-SA"/>
        </w:rPr>
        <w:t xml:space="preserve"> </w:t>
      </w:r>
      <w:r>
        <w:rPr>
          <w:rFonts w:hint="eastAsia" w:ascii="微软雅黑" w:hAnsi="微软雅黑" w:eastAsia="微软雅黑" w:cs="微软雅黑"/>
          <w:b/>
          <w:bCs/>
          <w:kern w:val="2"/>
          <w:sz w:val="32"/>
          <w:szCs w:val="32"/>
          <w:lang w:val="en-US" w:eastAsia="zh-CN" w:bidi="ar-SA"/>
        </w:rPr>
        <w:t>□其他：</w:t>
      </w:r>
    </w:p>
    <w:p w14:paraId="39D3A9F8">
      <w:pPr>
        <w:widowControl w:val="0"/>
        <w:spacing w:before="88" w:line="183" w:lineRule="auto"/>
        <w:jc w:val="both"/>
        <w:rPr>
          <w:rFonts w:hint="eastAsia" w:ascii="微软雅黑" w:hAnsi="微软雅黑" w:eastAsia="微软雅黑" w:cs="微软雅黑"/>
          <w:b/>
          <w:bCs/>
          <w:kern w:val="2"/>
          <w:position w:val="-1"/>
          <w:sz w:val="32"/>
          <w:szCs w:val="32"/>
          <w:lang w:val="en-US" w:eastAsia="zh-CN" w:bidi="ar-SA"/>
        </w:rPr>
      </w:pPr>
    </w:p>
    <w:p w14:paraId="659041B6">
      <w:pPr>
        <w:widowControl w:val="0"/>
        <w:spacing w:before="88" w:line="183" w:lineRule="auto"/>
        <w:ind w:left="0" w:leftChars="0" w:firstLine="419" w:firstLineChars="131"/>
        <w:jc w:val="both"/>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b/>
          <w:bCs/>
          <w:kern w:val="2"/>
          <w:position w:val="-1"/>
          <w:sz w:val="32"/>
          <w:szCs w:val="32"/>
          <w:lang w:val="en-US" w:eastAsia="zh-CN" w:bidi="ar-SA"/>
        </w:rPr>
        <w:t xml:space="preserve">项目类型 ：  </w:t>
      </w:r>
      <w:r>
        <w:rPr>
          <w:rFonts w:hint="eastAsia" w:ascii="微软雅黑" w:hAnsi="微软雅黑" w:eastAsia="微软雅黑" w:cs="微软雅黑"/>
          <w:b/>
          <w:bCs/>
          <w:kern w:val="2"/>
          <w:sz w:val="32"/>
          <w:szCs w:val="32"/>
          <w:lang w:val="en-US" w:eastAsia="zh-CN" w:bidi="ar-SA"/>
        </w:rPr>
        <w:t>□工程；</w:t>
      </w:r>
      <w:r>
        <w:rPr>
          <w:rFonts w:hint="eastAsia" w:ascii="微软雅黑" w:hAnsi="微软雅黑" w:eastAsia="微软雅黑" w:cs="微软雅黑"/>
          <w:spacing w:val="-58"/>
          <w:kern w:val="2"/>
          <w:sz w:val="32"/>
          <w:szCs w:val="32"/>
          <w:lang w:val="en-US" w:eastAsia="zh-CN" w:bidi="ar-SA"/>
        </w:rPr>
        <w:t xml:space="preserve"> </w:t>
      </w:r>
      <w:r>
        <w:rPr>
          <w:rFonts w:hint="eastAsia" w:ascii="微软雅黑" w:hAnsi="微软雅黑" w:eastAsia="微软雅黑" w:cs="微软雅黑"/>
          <w:b/>
          <w:bCs/>
          <w:kern w:val="2"/>
          <w:sz w:val="32"/>
          <w:szCs w:val="32"/>
          <w:lang w:val="en-US" w:eastAsia="zh-CN" w:bidi="ar-SA"/>
        </w:rPr>
        <w:t>☑货物；</w:t>
      </w:r>
      <w:r>
        <w:rPr>
          <w:rFonts w:hint="eastAsia" w:ascii="微软雅黑" w:hAnsi="微软雅黑" w:eastAsia="微软雅黑" w:cs="微软雅黑"/>
          <w:spacing w:val="-66"/>
          <w:kern w:val="2"/>
          <w:sz w:val="32"/>
          <w:szCs w:val="32"/>
          <w:lang w:val="en-US" w:eastAsia="zh-CN" w:bidi="ar-SA"/>
        </w:rPr>
        <w:t xml:space="preserve"> </w:t>
      </w:r>
      <w:r>
        <w:rPr>
          <w:rFonts w:hint="eastAsia" w:ascii="微软雅黑" w:hAnsi="微软雅黑" w:eastAsia="微软雅黑" w:cs="微软雅黑"/>
          <w:spacing w:val="-68"/>
          <w:kern w:val="2"/>
          <w:sz w:val="32"/>
          <w:szCs w:val="32"/>
          <w:lang w:val="en-US" w:eastAsia="zh-CN" w:bidi="ar-SA"/>
        </w:rPr>
        <w:t xml:space="preserve"> </w:t>
      </w:r>
      <w:r>
        <w:rPr>
          <w:rFonts w:hint="eastAsia" w:ascii="微软雅黑" w:hAnsi="微软雅黑" w:eastAsia="微软雅黑" w:cs="微软雅黑"/>
          <w:b/>
          <w:bCs/>
          <w:kern w:val="2"/>
          <w:sz w:val="32"/>
          <w:szCs w:val="32"/>
          <w:lang w:val="en-US" w:eastAsia="zh-CN" w:bidi="ar-SA"/>
        </w:rPr>
        <w:t>□服务；</w:t>
      </w:r>
      <w:r>
        <w:rPr>
          <w:rFonts w:hint="eastAsia" w:ascii="微软雅黑" w:hAnsi="微软雅黑" w:eastAsia="微软雅黑" w:cs="微软雅黑"/>
          <w:spacing w:val="-68"/>
          <w:kern w:val="2"/>
          <w:sz w:val="32"/>
          <w:szCs w:val="32"/>
          <w:lang w:val="en-US" w:eastAsia="zh-CN" w:bidi="ar-SA"/>
        </w:rPr>
        <w:t xml:space="preserve"> </w:t>
      </w:r>
      <w:r>
        <w:rPr>
          <w:rFonts w:hint="eastAsia" w:ascii="微软雅黑" w:hAnsi="微软雅黑" w:eastAsia="微软雅黑" w:cs="微软雅黑"/>
          <w:b/>
          <w:bCs/>
          <w:kern w:val="2"/>
          <w:sz w:val="32"/>
          <w:szCs w:val="32"/>
          <w:lang w:val="en-US" w:eastAsia="zh-CN" w:bidi="ar-SA"/>
        </w:rPr>
        <w:t>□其他：</w:t>
      </w:r>
    </w:p>
    <w:p w14:paraId="65BDD727">
      <w:pPr>
        <w:widowControl w:val="0"/>
        <w:spacing w:before="261" w:line="184" w:lineRule="auto"/>
        <w:ind w:left="40"/>
        <w:jc w:val="both"/>
        <w:rPr>
          <w:rFonts w:hint="eastAsia" w:ascii="微软雅黑" w:hAnsi="微软雅黑" w:eastAsia="微软雅黑" w:cs="微软雅黑"/>
          <w:b/>
          <w:bCs/>
          <w:spacing w:val="-2"/>
          <w:kern w:val="2"/>
          <w:sz w:val="32"/>
          <w:szCs w:val="32"/>
          <w:lang w:val="en-US" w:eastAsia="zh-CN" w:bidi="ar-SA"/>
        </w:rPr>
      </w:pPr>
    </w:p>
    <w:p w14:paraId="4CE09535">
      <w:pPr>
        <w:widowControl w:val="0"/>
        <w:spacing w:before="261" w:line="184" w:lineRule="auto"/>
        <w:ind w:left="40" w:leftChars="0" w:firstLine="379" w:firstLineChars="120"/>
        <w:jc w:val="both"/>
        <w:rPr>
          <w:rFonts w:hint="eastAsia" w:ascii="微软雅黑" w:hAnsi="微软雅黑" w:eastAsia="微软雅黑" w:cs="微软雅黑"/>
          <w:kern w:val="2"/>
          <w:sz w:val="32"/>
          <w:szCs w:val="32"/>
          <w:lang w:val="en-US" w:eastAsia="zh-CN" w:bidi="ar-SA"/>
        </w:rPr>
      </w:pPr>
      <w:r>
        <w:rPr>
          <w:rFonts w:hint="eastAsia" w:ascii="微软雅黑" w:hAnsi="微软雅黑" w:eastAsia="微软雅黑" w:cs="微软雅黑"/>
          <w:b/>
          <w:bCs/>
          <w:spacing w:val="-2"/>
          <w:kern w:val="2"/>
          <w:sz w:val="32"/>
          <w:szCs w:val="32"/>
          <w:lang w:val="en-US" w:eastAsia="zh-CN" w:bidi="ar-SA"/>
        </w:rPr>
        <w:t>需求部门 ：  重症医学科</w:t>
      </w:r>
    </w:p>
    <w:p w14:paraId="6BD7C11D">
      <w:pPr>
        <w:widowControl w:val="0"/>
        <w:spacing w:before="256" w:line="184" w:lineRule="auto"/>
        <w:ind w:left="37"/>
        <w:jc w:val="both"/>
        <w:rPr>
          <w:rFonts w:hint="eastAsia" w:ascii="微软雅黑" w:hAnsi="微软雅黑" w:eastAsia="微软雅黑" w:cs="微软雅黑"/>
          <w:b/>
          <w:bCs/>
          <w:spacing w:val="-1"/>
          <w:kern w:val="2"/>
          <w:sz w:val="32"/>
          <w:szCs w:val="32"/>
          <w:lang w:val="en-US" w:eastAsia="zh-CN" w:bidi="ar-SA"/>
        </w:rPr>
      </w:pPr>
    </w:p>
    <w:p w14:paraId="14C362AC">
      <w:pPr>
        <w:widowControl w:val="0"/>
        <w:numPr>
          <w:ilvl w:val="0"/>
          <w:numId w:val="0"/>
        </w:numPr>
        <w:tabs>
          <w:tab w:val="left" w:pos="1045"/>
        </w:tabs>
        <w:ind w:left="0" w:leftChars="0" w:firstLine="420" w:firstLineChars="132"/>
        <w:jc w:val="left"/>
        <w:outlineLvl w:val="9"/>
        <w:rPr>
          <w:rFonts w:hint="eastAsia" w:ascii="微软雅黑" w:hAnsi="微软雅黑" w:eastAsia="微软雅黑" w:cs="微软雅黑"/>
          <w:kern w:val="2"/>
          <w:sz w:val="28"/>
          <w:szCs w:val="28"/>
          <w:lang w:val="en-US" w:eastAsia="zh-CN" w:bidi="ar-SA"/>
        </w:rPr>
        <w:sectPr>
          <w:pgSz w:w="11906" w:h="16839"/>
          <w:pgMar w:top="1431" w:right="1041" w:bottom="0" w:left="1785" w:header="0" w:footer="0" w:gutter="0"/>
          <w:pgNumType w:fmt="decimal"/>
          <w:cols w:space="720" w:num="1"/>
        </w:sectPr>
      </w:pPr>
      <w:r>
        <w:rPr>
          <w:rFonts w:hint="eastAsia" w:ascii="微软雅黑" w:hAnsi="微软雅黑" w:eastAsia="微软雅黑" w:cs="微软雅黑"/>
          <w:b/>
          <w:bCs/>
          <w:spacing w:val="-1"/>
          <w:kern w:val="2"/>
          <w:sz w:val="32"/>
          <w:szCs w:val="32"/>
          <w:lang w:val="en-US" w:eastAsia="zh-CN" w:bidi="ar-SA"/>
        </w:rPr>
        <w:t>项目名称 ：   ICU床旁探视系统采购</w:t>
      </w:r>
    </w:p>
    <w:p w14:paraId="3794CB9B">
      <w:pPr>
        <w:pStyle w:val="2"/>
        <w:widowControl/>
        <w:numPr>
          <w:ilvl w:val="0"/>
          <w:numId w:val="1"/>
        </w:numPr>
        <w:tabs>
          <w:tab w:val="left" w:pos="1043"/>
        </w:tabs>
        <w:topLinePunct w:val="0"/>
        <w:ind w:left="-420" w:leftChars="0" w:firstLine="482" w:firstLineChars="200"/>
        <w:rPr>
          <w:b/>
        </w:rPr>
      </w:pPr>
      <w:r>
        <w:t>项目概述</w:t>
      </w:r>
    </w:p>
    <w:p w14:paraId="2C469DCB">
      <w:pPr>
        <w:pStyle w:val="16"/>
        <w:widowControl/>
        <w:rPr>
          <w:rFonts w:hint="eastAsia" w:eastAsia="宋体"/>
          <w:b w:val="0"/>
          <w:color w:val="auto"/>
          <w:lang w:eastAsia="zh-CN"/>
        </w:rPr>
      </w:pPr>
      <w:r>
        <w:rPr>
          <w:b w:val="0"/>
          <w:color w:val="auto"/>
        </w:rPr>
        <w:t>项目名称： ICU床旁探视系统</w:t>
      </w:r>
      <w:r>
        <w:rPr>
          <w:rFonts w:hint="eastAsia"/>
          <w:b w:val="0"/>
          <w:color w:val="auto"/>
          <w:lang w:eastAsia="zh-CN"/>
        </w:rPr>
        <w:t>采购</w:t>
      </w:r>
    </w:p>
    <w:p w14:paraId="5FAB6569">
      <w:pPr>
        <w:pStyle w:val="16"/>
        <w:ind w:left="0" w:leftChars="0" w:firstLine="480" w:firstLineChars="200"/>
        <w:rPr>
          <w:b w:val="0"/>
          <w:color w:val="000000"/>
        </w:rPr>
      </w:pPr>
      <w:r>
        <w:rPr>
          <w:b w:val="0"/>
          <w:color w:val="000000"/>
        </w:rPr>
        <w:t>服务目标：为重症医学科患者提供安全、便捷、高清的床边探视服务，满足患者与家属之间的情感交流需求，同时确保医疗环境的安全与秩序，减少因探视带来的交叉感染风险，提升患者住院体验及家属满意度。</w:t>
      </w:r>
    </w:p>
    <w:p w14:paraId="6556DF5C">
      <w:pPr>
        <w:pStyle w:val="2"/>
        <w:widowControl/>
        <w:numPr>
          <w:ilvl w:val="0"/>
          <w:numId w:val="1"/>
        </w:numPr>
        <w:tabs>
          <w:tab w:val="left" w:pos="1043"/>
        </w:tabs>
        <w:topLinePunct w:val="0"/>
        <w:ind w:left="-420" w:leftChars="0" w:firstLine="482" w:firstLineChars="200"/>
      </w:pPr>
      <w:r>
        <w:t>项目技术参数</w:t>
      </w:r>
    </w:p>
    <w:p w14:paraId="371DB1F6">
      <w:pPr>
        <w:pStyle w:val="16"/>
        <w:widowControl/>
        <w:ind w:left="0" w:leftChars="0" w:firstLine="0" w:firstLineChars="0"/>
        <w:rPr>
          <w:b/>
          <w:bCs/>
          <w:color w:val="000000"/>
        </w:rPr>
      </w:pPr>
      <w:r>
        <w:rPr>
          <w:b/>
          <w:bCs/>
          <w:color w:val="000000"/>
        </w:rPr>
        <w:t>软件总体技术要求：</w:t>
      </w:r>
      <w:r>
        <w:rPr>
          <w:b/>
          <w:bCs/>
          <w:color w:val="auto"/>
        </w:rPr>
        <w:t>（信创交付）</w:t>
      </w:r>
    </w:p>
    <w:tbl>
      <w:tblPr>
        <w:tblStyle w:val="27"/>
        <w:tblW w:w="5000" w:type="pct"/>
        <w:jc w:val="center"/>
        <w:tblLayout w:type="fixed"/>
        <w:tblCellMar>
          <w:top w:w="0" w:type="dxa"/>
          <w:left w:w="108" w:type="dxa"/>
          <w:bottom w:w="0" w:type="dxa"/>
          <w:right w:w="108" w:type="dxa"/>
        </w:tblCellMar>
      </w:tblPr>
      <w:tblGrid>
        <w:gridCol w:w="1185"/>
        <w:gridCol w:w="1396"/>
        <w:gridCol w:w="6661"/>
      </w:tblGrid>
      <w:tr w14:paraId="4DD4F481">
        <w:tblPrEx>
          <w:tblCellMar>
            <w:top w:w="0" w:type="dxa"/>
            <w:left w:w="108" w:type="dxa"/>
            <w:bottom w:w="0" w:type="dxa"/>
            <w:right w:w="108" w:type="dxa"/>
          </w:tblCellMar>
        </w:tblPrEx>
        <w:trPr>
          <w:trHeight w:val="462" w:hRule="atLeast"/>
          <w:tblHeader/>
          <w:jc w:val="center"/>
        </w:trPr>
        <w:tc>
          <w:tcPr>
            <w:tcW w:w="641" w:type="pct"/>
            <w:tcBorders>
              <w:top w:val="single" w:color="auto" w:sz="4" w:space="0"/>
              <w:left w:val="single" w:color="auto" w:sz="4" w:space="0"/>
              <w:bottom w:val="single" w:color="auto" w:sz="4" w:space="0"/>
              <w:right w:val="single" w:color="auto" w:sz="4" w:space="0"/>
            </w:tcBorders>
            <w:shd w:val="clear" w:color="auto" w:fill="FFFFFF"/>
            <w:vAlign w:val="center"/>
          </w:tcPr>
          <w:p w14:paraId="0D06F758">
            <w:pPr>
              <w:snapToGrid w:val="0"/>
              <w:spacing w:line="240" w:lineRule="auto"/>
              <w:jc w:val="center"/>
              <w:rPr>
                <w:rFonts w:hint="eastAsia" w:ascii="宋体" w:hAnsi="宋体" w:eastAsia="宋体" w:cs="宋体"/>
                <w:b/>
                <w:bCs/>
                <w:color w:val="000000"/>
                <w:sz w:val="22"/>
                <w:szCs w:val="22"/>
              </w:rPr>
            </w:pPr>
            <w:r>
              <w:rPr>
                <w:rFonts w:hint="eastAsia" w:ascii="宋体" w:hAnsi="宋体" w:eastAsia="宋体" w:cs="宋体"/>
                <w:b/>
                <w:bCs/>
                <w:sz w:val="22"/>
                <w:szCs w:val="22"/>
              </w:rPr>
              <w:t>系统名称</w:t>
            </w:r>
          </w:p>
        </w:tc>
        <w:tc>
          <w:tcPr>
            <w:tcW w:w="755" w:type="pct"/>
            <w:tcBorders>
              <w:top w:val="single" w:color="auto" w:sz="4" w:space="0"/>
              <w:left w:val="single" w:color="auto" w:sz="4" w:space="0"/>
              <w:bottom w:val="single" w:color="auto" w:sz="4" w:space="0"/>
              <w:right w:val="single" w:color="auto" w:sz="4" w:space="0"/>
            </w:tcBorders>
            <w:vAlign w:val="center"/>
          </w:tcPr>
          <w:p w14:paraId="5F4B9A3F">
            <w:pPr>
              <w:snapToGrid w:val="0"/>
              <w:spacing w:line="240" w:lineRule="auto"/>
              <w:jc w:val="center"/>
              <w:rPr>
                <w:rFonts w:hint="eastAsia" w:ascii="宋体" w:hAnsi="宋体" w:eastAsia="宋体" w:cs="宋体"/>
                <w:b/>
                <w:bCs/>
                <w:color w:val="000000"/>
                <w:sz w:val="22"/>
                <w:szCs w:val="22"/>
              </w:rPr>
            </w:pPr>
            <w:r>
              <w:rPr>
                <w:rFonts w:hint="eastAsia" w:ascii="宋体" w:hAnsi="宋体" w:eastAsia="宋体" w:cs="宋体"/>
                <w:b/>
                <w:bCs/>
                <w:sz w:val="22"/>
                <w:szCs w:val="22"/>
              </w:rPr>
              <w:t>模块</w:t>
            </w:r>
          </w:p>
        </w:tc>
        <w:tc>
          <w:tcPr>
            <w:tcW w:w="3603" w:type="pct"/>
            <w:tcBorders>
              <w:top w:val="single" w:color="auto" w:sz="4" w:space="0"/>
              <w:left w:val="single" w:color="auto" w:sz="4" w:space="0"/>
              <w:bottom w:val="single" w:color="auto" w:sz="4" w:space="0"/>
              <w:right w:val="single" w:color="auto" w:sz="4" w:space="0"/>
            </w:tcBorders>
            <w:vAlign w:val="center"/>
          </w:tcPr>
          <w:p w14:paraId="72695453">
            <w:pPr>
              <w:snapToGrid w:val="0"/>
              <w:spacing w:line="240" w:lineRule="auto"/>
              <w:jc w:val="center"/>
              <w:rPr>
                <w:rFonts w:hint="eastAsia" w:ascii="宋体" w:hAnsi="宋体" w:eastAsia="宋体" w:cs="宋体"/>
                <w:b/>
                <w:bCs/>
                <w:color w:val="000000"/>
                <w:sz w:val="22"/>
                <w:szCs w:val="22"/>
              </w:rPr>
            </w:pPr>
            <w:r>
              <w:rPr>
                <w:rFonts w:hint="eastAsia" w:ascii="宋体" w:hAnsi="宋体" w:eastAsia="宋体" w:cs="宋体"/>
                <w:b/>
                <w:bCs/>
                <w:sz w:val="22"/>
                <w:szCs w:val="22"/>
              </w:rPr>
              <w:t>功能</w:t>
            </w:r>
          </w:p>
        </w:tc>
      </w:tr>
      <w:tr w14:paraId="2AEE68EF">
        <w:tblPrEx>
          <w:tblCellMar>
            <w:top w:w="0" w:type="dxa"/>
            <w:left w:w="108" w:type="dxa"/>
            <w:bottom w:w="0" w:type="dxa"/>
            <w:right w:w="108" w:type="dxa"/>
          </w:tblCellMar>
        </w:tblPrEx>
        <w:trPr>
          <w:trHeight w:val="0" w:hRule="atLeast"/>
          <w:jc w:val="center"/>
        </w:trPr>
        <w:tc>
          <w:tcPr>
            <w:tcW w:w="641"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DB4D88B">
            <w:pPr>
              <w:snapToGrid w:val="0"/>
              <w:spacing w:line="360" w:lineRule="auto"/>
              <w:rPr>
                <w:rFonts w:hint="eastAsia" w:ascii="宋体" w:hAnsi="宋体" w:eastAsia="宋体" w:cs="宋体"/>
                <w:b/>
                <w:bCs/>
                <w:color w:val="000000"/>
                <w:sz w:val="22"/>
                <w:szCs w:val="22"/>
              </w:rPr>
            </w:pPr>
            <w:r>
              <w:rPr>
                <w:rFonts w:hint="eastAsia" w:ascii="宋体" w:hAnsi="宋体" w:eastAsia="宋体" w:cs="宋体"/>
                <w:sz w:val="22"/>
                <w:szCs w:val="22"/>
              </w:rPr>
              <w:t>ICU床旁探视系统</w:t>
            </w:r>
          </w:p>
        </w:tc>
        <w:tc>
          <w:tcPr>
            <w:tcW w:w="755" w:type="pct"/>
            <w:tcBorders>
              <w:top w:val="single" w:color="auto" w:sz="4" w:space="0"/>
              <w:left w:val="single" w:color="auto" w:sz="4" w:space="0"/>
              <w:bottom w:val="single" w:color="auto" w:sz="4" w:space="0"/>
              <w:right w:val="single" w:color="auto" w:sz="4" w:space="0"/>
            </w:tcBorders>
            <w:vAlign w:val="center"/>
          </w:tcPr>
          <w:p w14:paraId="1DE44AFA">
            <w:pPr>
              <w:snapToGrid w:val="0"/>
              <w:spacing w:line="360" w:lineRule="auto"/>
              <w:rPr>
                <w:rFonts w:hint="eastAsia" w:ascii="宋体" w:hAnsi="宋体" w:eastAsia="宋体" w:cs="宋体"/>
                <w:color w:val="000000"/>
                <w:sz w:val="22"/>
                <w:szCs w:val="22"/>
              </w:rPr>
            </w:pPr>
            <w:r>
              <w:rPr>
                <w:rFonts w:hint="eastAsia" w:ascii="宋体" w:hAnsi="宋体" w:eastAsia="宋体" w:cs="宋体"/>
                <w:sz w:val="22"/>
                <w:szCs w:val="22"/>
              </w:rPr>
              <w:t>管理后台</w:t>
            </w:r>
          </w:p>
        </w:tc>
        <w:tc>
          <w:tcPr>
            <w:tcW w:w="3603" w:type="pct"/>
            <w:tcBorders>
              <w:top w:val="single" w:color="auto" w:sz="4" w:space="0"/>
              <w:left w:val="single" w:color="auto" w:sz="4" w:space="0"/>
              <w:bottom w:val="single" w:color="auto" w:sz="4" w:space="0"/>
              <w:right w:val="single" w:color="auto" w:sz="4" w:space="0"/>
            </w:tcBorders>
            <w:vAlign w:val="center"/>
          </w:tcPr>
          <w:p w14:paraId="5A1D23AC">
            <w:pPr>
              <w:snapToGrid w:val="0"/>
              <w:spacing w:line="360" w:lineRule="auto"/>
              <w:rPr>
                <w:rFonts w:hint="eastAsia" w:ascii="宋体" w:hAnsi="宋体" w:eastAsia="宋体" w:cs="宋体"/>
                <w:color w:val="000000"/>
                <w:sz w:val="22"/>
                <w:szCs w:val="22"/>
              </w:rPr>
            </w:pPr>
            <w:r>
              <w:rPr>
                <w:rFonts w:hint="eastAsia" w:ascii="宋体" w:hAnsi="宋体" w:eastAsia="宋体" w:cs="宋体"/>
                <w:sz w:val="22"/>
                <w:szCs w:val="22"/>
              </w:rPr>
              <w:t>1.服务平台的管理，基于B/S架构，通过WEB界面可以进行访问控制；</w:t>
            </w:r>
            <w:r>
              <w:rPr>
                <w:rFonts w:hint="eastAsia" w:ascii="宋体" w:hAnsi="宋体" w:eastAsia="宋体" w:cs="宋体"/>
                <w:sz w:val="22"/>
                <w:szCs w:val="22"/>
              </w:rPr>
              <w:br w:type="textWrapping"/>
            </w:r>
            <w:r>
              <w:rPr>
                <w:rFonts w:hint="eastAsia" w:ascii="宋体" w:hAnsi="宋体" w:eastAsia="宋体" w:cs="宋体"/>
                <w:sz w:val="22"/>
                <w:szCs w:val="22"/>
              </w:rPr>
              <w:t>2.支持私有化部署；</w:t>
            </w:r>
            <w:r>
              <w:rPr>
                <w:rFonts w:hint="eastAsia" w:ascii="宋体" w:hAnsi="宋体" w:eastAsia="宋体" w:cs="宋体"/>
                <w:sz w:val="22"/>
                <w:szCs w:val="22"/>
              </w:rPr>
              <w:br w:type="textWrapping"/>
            </w:r>
            <w:r>
              <w:rPr>
                <w:rFonts w:hint="eastAsia" w:ascii="宋体" w:hAnsi="宋体" w:eastAsia="宋体" w:cs="宋体"/>
                <w:sz w:val="22"/>
                <w:szCs w:val="22"/>
              </w:rPr>
              <w:t>3.能够按组织结构管理用户权限和配置，设计多级管理权限，超级管理员可以对平台全局进行管理；</w:t>
            </w:r>
            <w:r>
              <w:rPr>
                <w:rFonts w:hint="eastAsia" w:ascii="宋体" w:hAnsi="宋体" w:eastAsia="宋体" w:cs="宋体"/>
                <w:sz w:val="22"/>
                <w:szCs w:val="22"/>
              </w:rPr>
              <w:br w:type="textWrapping"/>
            </w:r>
            <w:r>
              <w:rPr>
                <w:rFonts w:hint="eastAsia" w:ascii="宋体" w:hAnsi="宋体" w:eastAsia="宋体" w:cs="宋体"/>
                <w:sz w:val="22"/>
                <w:szCs w:val="22"/>
              </w:rPr>
              <w:t>4.提供ICU探视业务管理的基础信息配置：探视参数设置、病区管理、设备管理、服务器管理；</w:t>
            </w:r>
            <w:r>
              <w:rPr>
                <w:rFonts w:hint="eastAsia" w:ascii="宋体" w:hAnsi="宋体" w:eastAsia="宋体" w:cs="宋体"/>
                <w:sz w:val="22"/>
                <w:szCs w:val="22"/>
              </w:rPr>
              <w:br w:type="textWrapping"/>
            </w:r>
            <w:r>
              <w:rPr>
                <w:rFonts w:hint="eastAsia" w:ascii="宋体" w:hAnsi="宋体" w:eastAsia="宋体" w:cs="宋体"/>
                <w:sz w:val="22"/>
                <w:szCs w:val="22"/>
              </w:rPr>
              <w:t>5.支持分病区的病床管理、探视时长、探视时段、探视制度、探视设备设置</w:t>
            </w:r>
            <w:r>
              <w:rPr>
                <w:rFonts w:hint="eastAsia" w:ascii="宋体" w:hAnsi="宋体" w:eastAsia="宋体" w:cs="宋体"/>
                <w:sz w:val="22"/>
                <w:szCs w:val="22"/>
              </w:rPr>
              <w:br w:type="textWrapping"/>
            </w:r>
            <w:r>
              <w:rPr>
                <w:rFonts w:hint="eastAsia" w:ascii="宋体" w:hAnsi="宋体" w:eastAsia="宋体" w:cs="宋体"/>
                <w:sz w:val="22"/>
                <w:szCs w:val="22"/>
              </w:rPr>
              <w:t>6.提供ICU探视的视音频编码转码服务；</w:t>
            </w:r>
            <w:r>
              <w:rPr>
                <w:rFonts w:hint="eastAsia" w:ascii="宋体" w:hAnsi="宋体" w:eastAsia="宋体" w:cs="宋体"/>
                <w:sz w:val="22"/>
                <w:szCs w:val="22"/>
              </w:rPr>
              <w:br w:type="textWrapping"/>
            </w:r>
            <w:r>
              <w:rPr>
                <w:rFonts w:hint="eastAsia" w:ascii="宋体" w:hAnsi="宋体" w:eastAsia="宋体" w:cs="宋体"/>
                <w:sz w:val="22"/>
                <w:szCs w:val="22"/>
              </w:rPr>
              <w:t>7.支持家属进行探视患者登记，一次登记审核，可多次预约可免审核；</w:t>
            </w:r>
            <w:r>
              <w:rPr>
                <w:rFonts w:hint="eastAsia" w:ascii="宋体" w:hAnsi="宋体" w:eastAsia="宋体" w:cs="宋体"/>
                <w:sz w:val="22"/>
                <w:szCs w:val="22"/>
              </w:rPr>
              <w:br w:type="textWrapping"/>
            </w:r>
            <w:r>
              <w:rPr>
                <w:rFonts w:hint="eastAsia" w:ascii="宋体" w:hAnsi="宋体" w:eastAsia="宋体" w:cs="宋体"/>
                <w:sz w:val="22"/>
                <w:szCs w:val="22"/>
              </w:rPr>
              <w:t>8.支持支持远程探视预约申请，接受探视提醒；</w:t>
            </w:r>
            <w:r>
              <w:rPr>
                <w:rFonts w:hint="eastAsia" w:ascii="宋体" w:hAnsi="宋体" w:eastAsia="宋体" w:cs="宋体"/>
                <w:sz w:val="22"/>
                <w:szCs w:val="22"/>
              </w:rPr>
              <w:br w:type="textWrapping"/>
            </w:r>
            <w:r>
              <w:rPr>
                <w:rFonts w:hint="eastAsia" w:ascii="宋体" w:hAnsi="宋体" w:eastAsia="宋体" w:cs="宋体"/>
                <w:sz w:val="22"/>
                <w:szCs w:val="22"/>
              </w:rPr>
              <w:t>9.支持远程探视报到机制，报到后可开始探视；</w:t>
            </w:r>
            <w:r>
              <w:rPr>
                <w:rFonts w:hint="eastAsia" w:ascii="宋体" w:hAnsi="宋体" w:eastAsia="宋体" w:cs="宋体"/>
                <w:sz w:val="22"/>
                <w:szCs w:val="22"/>
              </w:rPr>
              <w:br w:type="textWrapping"/>
            </w:r>
            <w:r>
              <w:rPr>
                <w:rFonts w:hint="eastAsia" w:ascii="宋体" w:hAnsi="宋体" w:eastAsia="宋体" w:cs="宋体"/>
                <w:sz w:val="22"/>
                <w:szCs w:val="22"/>
              </w:rPr>
              <w:t>10.采用非APP形式，家属无需安装APP考虑兼容家属手机类型等，以小程序的形式进行视频探视。</w:t>
            </w:r>
          </w:p>
        </w:tc>
      </w:tr>
      <w:tr w14:paraId="076D42DD">
        <w:tblPrEx>
          <w:tblCellMar>
            <w:top w:w="0" w:type="dxa"/>
            <w:left w:w="108" w:type="dxa"/>
            <w:bottom w:w="0" w:type="dxa"/>
            <w:right w:w="108" w:type="dxa"/>
          </w:tblCellMar>
        </w:tblPrEx>
        <w:trPr>
          <w:trHeight w:val="0" w:hRule="atLeast"/>
          <w:jc w:val="center"/>
        </w:trPr>
        <w:tc>
          <w:tcPr>
            <w:tcW w:w="64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73C5E6F">
            <w:pPr>
              <w:snapToGrid w:val="0"/>
              <w:spacing w:line="360" w:lineRule="auto"/>
              <w:jc w:val="center"/>
              <w:rPr>
                <w:rFonts w:hint="eastAsia" w:ascii="宋体" w:hAnsi="宋体" w:eastAsia="宋体" w:cs="宋体"/>
                <w:b/>
                <w:bCs/>
                <w:color w:val="000000"/>
                <w:sz w:val="22"/>
                <w:szCs w:val="22"/>
              </w:rPr>
            </w:pPr>
          </w:p>
        </w:tc>
        <w:tc>
          <w:tcPr>
            <w:tcW w:w="755" w:type="pct"/>
            <w:tcBorders>
              <w:top w:val="single" w:color="auto" w:sz="4" w:space="0"/>
              <w:left w:val="single" w:color="auto" w:sz="4" w:space="0"/>
              <w:bottom w:val="single" w:color="auto" w:sz="4" w:space="0"/>
              <w:right w:val="single" w:color="auto" w:sz="4" w:space="0"/>
            </w:tcBorders>
            <w:vAlign w:val="center"/>
          </w:tcPr>
          <w:p w14:paraId="01FF985A">
            <w:pPr>
              <w:snapToGrid w:val="0"/>
              <w:spacing w:line="360" w:lineRule="auto"/>
              <w:rPr>
                <w:rFonts w:hint="eastAsia" w:ascii="宋体" w:hAnsi="宋体" w:eastAsia="宋体" w:cs="宋体"/>
                <w:color w:val="000000"/>
                <w:sz w:val="22"/>
                <w:szCs w:val="22"/>
              </w:rPr>
            </w:pPr>
            <w:r>
              <w:rPr>
                <w:rFonts w:hint="eastAsia" w:ascii="宋体" w:hAnsi="宋体" w:eastAsia="宋体" w:cs="宋体"/>
                <w:sz w:val="22"/>
                <w:szCs w:val="22"/>
              </w:rPr>
              <w:t>护士站端</w:t>
            </w:r>
          </w:p>
        </w:tc>
        <w:tc>
          <w:tcPr>
            <w:tcW w:w="3603" w:type="pct"/>
            <w:tcBorders>
              <w:top w:val="single" w:color="auto" w:sz="4" w:space="0"/>
              <w:left w:val="single" w:color="auto" w:sz="4" w:space="0"/>
              <w:bottom w:val="single" w:color="auto" w:sz="4" w:space="0"/>
              <w:right w:val="single" w:color="auto" w:sz="4" w:space="0"/>
            </w:tcBorders>
            <w:vAlign w:val="center"/>
          </w:tcPr>
          <w:p w14:paraId="458467DF">
            <w:pPr>
              <w:numPr>
                <w:ilvl w:val="0"/>
                <w:numId w:val="2"/>
              </w:numPr>
              <w:snapToGrid w:val="0"/>
              <w:spacing w:line="360" w:lineRule="auto"/>
              <w:rPr>
                <w:rFonts w:hint="eastAsia" w:ascii="宋体" w:hAnsi="宋体" w:eastAsia="宋体" w:cs="宋体"/>
                <w:sz w:val="22"/>
                <w:szCs w:val="22"/>
              </w:rPr>
            </w:pPr>
            <w:r>
              <w:rPr>
                <w:rFonts w:hint="eastAsia" w:ascii="宋体" w:hAnsi="宋体" w:eastAsia="宋体" w:cs="宋体"/>
                <w:sz w:val="22"/>
                <w:szCs w:val="22"/>
              </w:rPr>
              <w:t>支持病房患者登记审核功能；</w:t>
            </w:r>
            <w:r>
              <w:rPr>
                <w:rFonts w:hint="eastAsia" w:ascii="宋体" w:hAnsi="宋体" w:eastAsia="宋体" w:cs="宋体"/>
                <w:sz w:val="22"/>
                <w:szCs w:val="22"/>
              </w:rPr>
              <w:br w:type="textWrapping"/>
            </w:r>
            <w:r>
              <w:rPr>
                <w:rFonts w:hint="eastAsia" w:ascii="宋体" w:hAnsi="宋体" w:eastAsia="宋体" w:cs="宋体"/>
                <w:sz w:val="22"/>
                <w:szCs w:val="22"/>
              </w:rPr>
              <w:t>2.支持探视监管功能，支持挂断、过号、监听，支持查看病床患者画面，支持查看探视家属画面；</w:t>
            </w:r>
            <w:r>
              <w:rPr>
                <w:rFonts w:hint="eastAsia" w:ascii="宋体" w:hAnsi="宋体" w:eastAsia="宋体" w:cs="宋体"/>
                <w:sz w:val="22"/>
                <w:szCs w:val="22"/>
              </w:rPr>
              <w:br w:type="textWrapping"/>
            </w:r>
            <w:r>
              <w:rPr>
                <w:rFonts w:hint="eastAsia" w:ascii="宋体" w:hAnsi="宋体" w:eastAsia="宋体" w:cs="宋体"/>
                <w:sz w:val="22"/>
                <w:szCs w:val="22"/>
              </w:rPr>
              <w:t>3.支持按照日期查看探视历史记录、查看探视约记录；</w:t>
            </w:r>
            <w:r>
              <w:rPr>
                <w:rFonts w:hint="eastAsia" w:ascii="宋体" w:hAnsi="宋体" w:eastAsia="宋体" w:cs="宋体"/>
                <w:sz w:val="22"/>
                <w:szCs w:val="22"/>
              </w:rPr>
              <w:br w:type="textWrapping"/>
            </w:r>
            <w:r>
              <w:rPr>
                <w:rFonts w:hint="eastAsia" w:ascii="宋体" w:hAnsi="宋体" w:eastAsia="宋体" w:cs="宋体"/>
                <w:sz w:val="22"/>
                <w:szCs w:val="22"/>
              </w:rPr>
              <w:t>4.支持探视报到、过号、结束的状态变更提醒；</w:t>
            </w:r>
          </w:p>
          <w:p w14:paraId="0391B22E">
            <w:pPr>
              <w:numPr>
                <w:ilvl w:val="0"/>
                <w:numId w:val="2"/>
              </w:numPr>
              <w:snapToGrid w:val="0"/>
              <w:spacing w:line="360" w:lineRule="auto"/>
              <w:rPr>
                <w:rFonts w:hint="eastAsia" w:ascii="宋体" w:hAnsi="宋体" w:eastAsia="宋体" w:cs="宋体"/>
                <w:color w:val="000000"/>
                <w:sz w:val="22"/>
                <w:szCs w:val="22"/>
              </w:rPr>
            </w:pPr>
            <w:r>
              <w:rPr>
                <w:rFonts w:hint="eastAsia" w:ascii="宋体" w:hAnsi="宋体" w:eastAsia="宋体" w:cs="宋体"/>
                <w:sz w:val="22"/>
                <w:szCs w:val="22"/>
              </w:rPr>
              <w:t>5.支持对本病区探视时段设置。</w:t>
            </w:r>
          </w:p>
        </w:tc>
      </w:tr>
      <w:tr w14:paraId="3255D59A">
        <w:tblPrEx>
          <w:tblCellMar>
            <w:top w:w="0" w:type="dxa"/>
            <w:left w:w="108" w:type="dxa"/>
            <w:bottom w:w="0" w:type="dxa"/>
            <w:right w:w="108" w:type="dxa"/>
          </w:tblCellMar>
        </w:tblPrEx>
        <w:trPr>
          <w:trHeight w:val="0" w:hRule="atLeast"/>
          <w:jc w:val="center"/>
        </w:trPr>
        <w:tc>
          <w:tcPr>
            <w:tcW w:w="64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5AADBF3">
            <w:pPr>
              <w:snapToGrid w:val="0"/>
              <w:spacing w:line="360" w:lineRule="auto"/>
              <w:jc w:val="center"/>
              <w:rPr>
                <w:rFonts w:hint="eastAsia" w:ascii="宋体" w:hAnsi="宋体" w:eastAsia="宋体" w:cs="宋体"/>
                <w:b/>
                <w:bCs/>
                <w:color w:val="000000"/>
                <w:sz w:val="22"/>
                <w:szCs w:val="22"/>
              </w:rPr>
            </w:pPr>
          </w:p>
        </w:tc>
        <w:tc>
          <w:tcPr>
            <w:tcW w:w="755" w:type="pct"/>
            <w:tcBorders>
              <w:top w:val="single" w:color="auto" w:sz="4" w:space="0"/>
              <w:left w:val="single" w:color="auto" w:sz="4" w:space="0"/>
              <w:bottom w:val="single" w:color="auto" w:sz="4" w:space="0"/>
              <w:right w:val="single" w:color="auto" w:sz="4" w:space="0"/>
            </w:tcBorders>
            <w:vAlign w:val="center"/>
          </w:tcPr>
          <w:p w14:paraId="06C4AD95">
            <w:pPr>
              <w:snapToGrid w:val="0"/>
              <w:spacing w:line="360" w:lineRule="auto"/>
              <w:rPr>
                <w:rFonts w:hint="eastAsia" w:ascii="宋体" w:hAnsi="宋体" w:eastAsia="宋体" w:cs="宋体"/>
                <w:color w:val="000000"/>
                <w:sz w:val="22"/>
                <w:szCs w:val="22"/>
              </w:rPr>
            </w:pPr>
            <w:r>
              <w:rPr>
                <w:rFonts w:hint="eastAsia" w:ascii="宋体" w:hAnsi="宋体" w:eastAsia="宋体" w:cs="宋体"/>
                <w:sz w:val="22"/>
                <w:szCs w:val="22"/>
              </w:rPr>
              <w:t>家属端</w:t>
            </w:r>
          </w:p>
        </w:tc>
        <w:tc>
          <w:tcPr>
            <w:tcW w:w="3603" w:type="pct"/>
            <w:tcBorders>
              <w:top w:val="single" w:color="auto" w:sz="4" w:space="0"/>
              <w:left w:val="single" w:color="auto" w:sz="4" w:space="0"/>
              <w:bottom w:val="single" w:color="auto" w:sz="4" w:space="0"/>
              <w:right w:val="single" w:color="auto" w:sz="4" w:space="0"/>
            </w:tcBorders>
            <w:vAlign w:val="center"/>
          </w:tcPr>
          <w:p w14:paraId="4243D85D">
            <w:pPr>
              <w:numPr>
                <w:ilvl w:val="0"/>
                <w:numId w:val="3"/>
              </w:numPr>
              <w:snapToGrid w:val="0"/>
              <w:spacing w:line="360" w:lineRule="auto"/>
              <w:rPr>
                <w:rFonts w:hint="eastAsia" w:ascii="宋体" w:hAnsi="宋体" w:eastAsia="宋体" w:cs="宋体"/>
                <w:sz w:val="22"/>
                <w:szCs w:val="22"/>
              </w:rPr>
            </w:pPr>
            <w:r>
              <w:rPr>
                <w:rFonts w:hint="eastAsia" w:ascii="宋体" w:hAnsi="宋体" w:eastAsia="宋体" w:cs="宋体"/>
                <w:sz w:val="22"/>
                <w:szCs w:val="22"/>
              </w:rPr>
              <w:t>支持实时视频通话功能，确保高清、流畅的画面质量；</w:t>
            </w:r>
            <w:r>
              <w:rPr>
                <w:rFonts w:hint="eastAsia" w:ascii="宋体" w:hAnsi="宋体" w:eastAsia="宋体" w:cs="宋体"/>
                <w:sz w:val="22"/>
                <w:szCs w:val="22"/>
              </w:rPr>
              <w:br w:type="textWrapping"/>
            </w:r>
            <w:r>
              <w:rPr>
                <w:rFonts w:hint="eastAsia" w:ascii="宋体" w:hAnsi="宋体" w:eastAsia="宋体" w:cs="宋体"/>
                <w:sz w:val="22"/>
                <w:szCs w:val="22"/>
              </w:rPr>
              <w:t>2.支持多种视频编码格式，满足不同网络环境的需求；</w:t>
            </w:r>
            <w:r>
              <w:rPr>
                <w:rFonts w:hint="eastAsia" w:ascii="宋体" w:hAnsi="宋体" w:eastAsia="宋体" w:cs="宋体"/>
                <w:sz w:val="22"/>
                <w:szCs w:val="22"/>
              </w:rPr>
              <w:br w:type="textWrapping"/>
            </w:r>
            <w:r>
              <w:rPr>
                <w:rFonts w:hint="eastAsia" w:ascii="宋体" w:hAnsi="宋体" w:eastAsia="宋体" w:cs="宋体"/>
                <w:sz w:val="22"/>
                <w:szCs w:val="22"/>
              </w:rPr>
              <w:t>3.支持探视制度宣教；</w:t>
            </w:r>
            <w:r>
              <w:rPr>
                <w:rFonts w:hint="eastAsia" w:ascii="宋体" w:hAnsi="宋体" w:eastAsia="宋体" w:cs="宋体"/>
                <w:sz w:val="22"/>
                <w:szCs w:val="22"/>
              </w:rPr>
              <w:br w:type="textWrapping"/>
            </w:r>
            <w:r>
              <w:rPr>
                <w:rFonts w:hint="eastAsia" w:ascii="宋体" w:hAnsi="宋体" w:eastAsia="宋体" w:cs="宋体"/>
                <w:sz w:val="22"/>
                <w:szCs w:val="22"/>
              </w:rPr>
              <w:t>4.支持探视时显示探视剩余时间，剩余时间归零后，探视强制结束；</w:t>
            </w:r>
            <w:r>
              <w:rPr>
                <w:rFonts w:hint="eastAsia" w:ascii="宋体" w:hAnsi="宋体" w:eastAsia="宋体" w:cs="宋体"/>
                <w:sz w:val="22"/>
                <w:szCs w:val="22"/>
              </w:rPr>
              <w:br w:type="textWrapping"/>
            </w:r>
            <w:r>
              <w:rPr>
                <w:rFonts w:hint="eastAsia" w:ascii="宋体" w:hAnsi="宋体" w:eastAsia="宋体" w:cs="宋体"/>
                <w:sz w:val="22"/>
                <w:szCs w:val="22"/>
              </w:rPr>
              <w:t>5.支持探视前确认探视患者；</w:t>
            </w:r>
          </w:p>
          <w:p w14:paraId="3FD03A35">
            <w:pPr>
              <w:numPr>
                <w:ilvl w:val="0"/>
                <w:numId w:val="3"/>
              </w:numPr>
              <w:snapToGrid w:val="0"/>
              <w:spacing w:line="360" w:lineRule="auto"/>
              <w:rPr>
                <w:rFonts w:hint="eastAsia" w:ascii="宋体" w:hAnsi="宋体" w:eastAsia="宋体" w:cs="宋体"/>
                <w:color w:val="000000"/>
                <w:sz w:val="22"/>
                <w:szCs w:val="22"/>
              </w:rPr>
            </w:pPr>
            <w:r>
              <w:rPr>
                <w:rFonts w:hint="eastAsia" w:ascii="宋体" w:hAnsi="宋体" w:eastAsia="宋体" w:cs="宋体"/>
                <w:sz w:val="22"/>
                <w:szCs w:val="22"/>
              </w:rPr>
              <w:t>6.支持探视分享服务，支持在不同地方的4端家属同时探视；</w:t>
            </w:r>
            <w:r>
              <w:rPr>
                <w:rFonts w:hint="eastAsia" w:ascii="宋体" w:hAnsi="宋体" w:eastAsia="宋体" w:cs="宋体"/>
                <w:sz w:val="22"/>
                <w:szCs w:val="22"/>
              </w:rPr>
              <w:br w:type="textWrapping"/>
            </w:r>
            <w:r>
              <w:rPr>
                <w:rFonts w:hint="eastAsia" w:ascii="宋体" w:hAnsi="宋体" w:eastAsia="宋体" w:cs="宋体"/>
                <w:sz w:val="22"/>
                <w:szCs w:val="22"/>
              </w:rPr>
              <w:t>7.支持报到端探视制度宣教；</w:t>
            </w:r>
            <w:r>
              <w:rPr>
                <w:rFonts w:hint="eastAsia" w:ascii="宋体" w:hAnsi="宋体" w:eastAsia="宋体" w:cs="宋体"/>
                <w:sz w:val="22"/>
                <w:szCs w:val="22"/>
              </w:rPr>
              <w:br w:type="textWrapping"/>
            </w:r>
            <w:r>
              <w:rPr>
                <w:rFonts w:hint="eastAsia" w:ascii="宋体" w:hAnsi="宋体" w:eastAsia="宋体" w:cs="宋体"/>
                <w:sz w:val="22"/>
                <w:szCs w:val="22"/>
              </w:rPr>
              <w:t>8.支持报到端现场探视申请和小程序探视申请；</w:t>
            </w:r>
            <w:r>
              <w:rPr>
                <w:rFonts w:hint="eastAsia" w:ascii="宋体" w:hAnsi="宋体" w:eastAsia="宋体" w:cs="宋体"/>
                <w:sz w:val="22"/>
                <w:szCs w:val="22"/>
              </w:rPr>
              <w:br w:type="textWrapping"/>
            </w:r>
            <w:r>
              <w:rPr>
                <w:rFonts w:hint="eastAsia" w:ascii="宋体" w:hAnsi="宋体" w:eastAsia="宋体" w:cs="宋体"/>
                <w:sz w:val="22"/>
                <w:szCs w:val="22"/>
              </w:rPr>
              <w:t>9.护士站或者移动探视车发起探视时，报到叫号机联动呼叫患者家属;</w:t>
            </w:r>
            <w:r>
              <w:rPr>
                <w:rFonts w:hint="eastAsia" w:ascii="宋体" w:hAnsi="宋体" w:eastAsia="宋体" w:cs="宋体"/>
                <w:sz w:val="22"/>
                <w:szCs w:val="22"/>
              </w:rPr>
              <w:br w:type="textWrapping"/>
            </w:r>
            <w:r>
              <w:rPr>
                <w:rFonts w:hint="eastAsia" w:ascii="宋体" w:hAnsi="宋体" w:eastAsia="宋体" w:cs="宋体"/>
                <w:sz w:val="22"/>
                <w:szCs w:val="22"/>
              </w:rPr>
              <w:t>10.支持过号重新报到功能，重新报到后，在护士站或者移动探视车可以看到重新报到的探视申请。</w:t>
            </w:r>
            <w:r>
              <w:rPr>
                <w:rFonts w:hint="eastAsia" w:ascii="宋体" w:hAnsi="宋体" w:eastAsia="宋体" w:cs="宋体"/>
                <w:sz w:val="22"/>
                <w:szCs w:val="22"/>
              </w:rPr>
              <w:br w:type="textWrapping"/>
            </w:r>
            <w:r>
              <w:rPr>
                <w:rFonts w:hint="eastAsia" w:ascii="宋体" w:hAnsi="宋体" w:eastAsia="宋体" w:cs="宋体"/>
                <w:sz w:val="22"/>
                <w:szCs w:val="22"/>
              </w:rPr>
              <w:t>11.支持小程序探视。</w:t>
            </w:r>
          </w:p>
        </w:tc>
      </w:tr>
      <w:tr w14:paraId="1C8E5665">
        <w:tblPrEx>
          <w:tblCellMar>
            <w:top w:w="0" w:type="dxa"/>
            <w:left w:w="108" w:type="dxa"/>
            <w:bottom w:w="0" w:type="dxa"/>
            <w:right w:w="108" w:type="dxa"/>
          </w:tblCellMar>
        </w:tblPrEx>
        <w:trPr>
          <w:trHeight w:val="0" w:hRule="atLeast"/>
          <w:jc w:val="center"/>
        </w:trPr>
        <w:tc>
          <w:tcPr>
            <w:tcW w:w="641"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1F04053">
            <w:pPr>
              <w:snapToGrid w:val="0"/>
              <w:spacing w:line="360" w:lineRule="auto"/>
              <w:jc w:val="center"/>
              <w:rPr>
                <w:rFonts w:hint="eastAsia" w:ascii="宋体" w:hAnsi="宋体" w:eastAsia="宋体" w:cs="宋体"/>
                <w:b/>
                <w:bCs/>
                <w:color w:val="000000"/>
                <w:sz w:val="22"/>
                <w:szCs w:val="22"/>
              </w:rPr>
            </w:pPr>
          </w:p>
        </w:tc>
        <w:tc>
          <w:tcPr>
            <w:tcW w:w="755" w:type="pct"/>
            <w:tcBorders>
              <w:top w:val="single" w:color="auto" w:sz="4" w:space="0"/>
              <w:left w:val="single" w:color="auto" w:sz="4" w:space="0"/>
              <w:bottom w:val="single" w:color="auto" w:sz="4" w:space="0"/>
              <w:right w:val="single" w:color="auto" w:sz="4" w:space="0"/>
            </w:tcBorders>
            <w:vAlign w:val="center"/>
          </w:tcPr>
          <w:p w14:paraId="18E07FA7">
            <w:pPr>
              <w:snapToGrid w:val="0"/>
              <w:spacing w:line="360" w:lineRule="auto"/>
              <w:rPr>
                <w:rFonts w:hint="eastAsia" w:ascii="宋体" w:hAnsi="宋体" w:eastAsia="宋体" w:cs="宋体"/>
                <w:color w:val="000000"/>
                <w:sz w:val="22"/>
                <w:szCs w:val="22"/>
              </w:rPr>
            </w:pPr>
            <w:r>
              <w:rPr>
                <w:rFonts w:hint="eastAsia" w:ascii="宋体" w:hAnsi="宋体" w:eastAsia="宋体" w:cs="宋体"/>
                <w:sz w:val="22"/>
                <w:szCs w:val="22"/>
              </w:rPr>
              <w:t>患者端</w:t>
            </w:r>
          </w:p>
        </w:tc>
        <w:tc>
          <w:tcPr>
            <w:tcW w:w="3603" w:type="pct"/>
            <w:tcBorders>
              <w:top w:val="single" w:color="auto" w:sz="4" w:space="0"/>
              <w:left w:val="single" w:color="auto" w:sz="4" w:space="0"/>
              <w:bottom w:val="single" w:color="auto" w:sz="4" w:space="0"/>
              <w:right w:val="single" w:color="auto" w:sz="4" w:space="0"/>
            </w:tcBorders>
            <w:vAlign w:val="center"/>
          </w:tcPr>
          <w:p w14:paraId="778DF8CA">
            <w:pPr>
              <w:snapToGrid w:val="0"/>
              <w:spacing w:line="360" w:lineRule="auto"/>
              <w:rPr>
                <w:rFonts w:hint="eastAsia" w:ascii="宋体" w:hAnsi="宋体" w:eastAsia="宋体" w:cs="宋体"/>
                <w:color w:val="000000"/>
                <w:sz w:val="22"/>
                <w:szCs w:val="22"/>
              </w:rPr>
            </w:pPr>
            <w:r>
              <w:rPr>
                <w:rFonts w:hint="eastAsia" w:ascii="宋体" w:hAnsi="宋体" w:eastAsia="宋体" w:cs="宋体"/>
                <w:sz w:val="22"/>
                <w:szCs w:val="22"/>
              </w:rPr>
              <w:t>1.支持通过移动探视机器人一键快速发起与探视间的院内探视；快速建立重症探视；</w:t>
            </w:r>
            <w:r>
              <w:rPr>
                <w:rFonts w:hint="eastAsia" w:ascii="宋体" w:hAnsi="宋体" w:eastAsia="宋体" w:cs="宋体"/>
                <w:sz w:val="22"/>
                <w:szCs w:val="22"/>
              </w:rPr>
              <w:br w:type="textWrapping"/>
            </w:r>
            <w:r>
              <w:rPr>
                <w:rFonts w:hint="eastAsia" w:ascii="宋体" w:hAnsi="宋体" w:eastAsia="宋体" w:cs="宋体"/>
                <w:sz w:val="22"/>
                <w:szCs w:val="22"/>
              </w:rPr>
              <w:t>2.系统支持在探视前对移动探视推车患者画面进行预览测试，确认设备是否满足正常探视需求；</w:t>
            </w:r>
            <w:r>
              <w:rPr>
                <w:rFonts w:hint="eastAsia" w:ascii="宋体" w:hAnsi="宋体" w:eastAsia="宋体" w:cs="宋体"/>
                <w:sz w:val="22"/>
                <w:szCs w:val="22"/>
              </w:rPr>
              <w:br w:type="textWrapping"/>
            </w:r>
            <w:r>
              <w:rPr>
                <w:rFonts w:hint="eastAsia" w:ascii="宋体" w:hAnsi="宋体" w:eastAsia="宋体" w:cs="宋体"/>
                <w:sz w:val="22"/>
                <w:szCs w:val="22"/>
              </w:rPr>
              <w:t>3.系统支持病房端一键呼叫护士站；</w:t>
            </w:r>
            <w:r>
              <w:rPr>
                <w:rFonts w:hint="eastAsia" w:ascii="宋体" w:hAnsi="宋体" w:eastAsia="宋体" w:cs="宋体"/>
                <w:sz w:val="22"/>
                <w:szCs w:val="22"/>
              </w:rPr>
              <w:br w:type="textWrapping"/>
            </w:r>
            <w:r>
              <w:rPr>
                <w:rFonts w:hint="eastAsia" w:ascii="宋体" w:hAnsi="宋体" w:eastAsia="宋体" w:cs="宋体"/>
                <w:sz w:val="22"/>
                <w:szCs w:val="22"/>
              </w:rPr>
              <w:t>4.系统支持探视时显示探视剩余时间，剩余时间归零后，探视强制结束；</w:t>
            </w:r>
            <w:r>
              <w:rPr>
                <w:rFonts w:hint="eastAsia" w:ascii="宋体" w:hAnsi="宋体" w:eastAsia="宋体" w:cs="宋体"/>
                <w:sz w:val="22"/>
                <w:szCs w:val="22"/>
              </w:rPr>
              <w:br w:type="textWrapping"/>
            </w:r>
            <w:r>
              <w:rPr>
                <w:rFonts w:hint="eastAsia" w:ascii="宋体" w:hAnsi="宋体" w:eastAsia="宋体" w:cs="宋体"/>
                <w:sz w:val="22"/>
                <w:szCs w:val="22"/>
              </w:rPr>
              <w:t>5.支持对当日探视申请及探视预约记录确认开始探视，支持取消探视；</w:t>
            </w:r>
            <w:r>
              <w:rPr>
                <w:rFonts w:hint="eastAsia" w:ascii="宋体" w:hAnsi="宋体" w:eastAsia="宋体" w:cs="宋体"/>
                <w:sz w:val="22"/>
                <w:szCs w:val="22"/>
              </w:rPr>
              <w:br w:type="textWrapping"/>
            </w:r>
            <w:r>
              <w:rPr>
                <w:rFonts w:hint="eastAsia" w:ascii="宋体" w:hAnsi="宋体" w:eastAsia="宋体" w:cs="宋体"/>
                <w:sz w:val="22"/>
                <w:szCs w:val="22"/>
              </w:rPr>
              <w:t>6.支持自动识别患者人脸，自动调整探视车摄像头的探视视角</w:t>
            </w:r>
          </w:p>
        </w:tc>
      </w:tr>
      <w:tr w14:paraId="7A5C95F4">
        <w:tblPrEx>
          <w:tblCellMar>
            <w:top w:w="0" w:type="dxa"/>
            <w:left w:w="108" w:type="dxa"/>
            <w:bottom w:w="0" w:type="dxa"/>
            <w:right w:w="108" w:type="dxa"/>
          </w:tblCellMar>
        </w:tblPrEx>
        <w:trPr>
          <w:trHeight w:val="497" w:hRule="atLeast"/>
          <w:jc w:val="center"/>
        </w:trPr>
        <w:tc>
          <w:tcPr>
            <w:tcW w:w="139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B9521A8">
            <w:pPr>
              <w:snapToGrid w:val="0"/>
              <w:spacing w:line="240" w:lineRule="auto"/>
              <w:rPr>
                <w:rFonts w:hint="eastAsia" w:ascii="宋体" w:hAnsi="宋体" w:eastAsia="宋体" w:cs="宋体"/>
                <w:color w:val="000000"/>
                <w:sz w:val="22"/>
                <w:szCs w:val="22"/>
              </w:rPr>
            </w:pPr>
            <w:r>
              <w:rPr>
                <w:rFonts w:hint="eastAsia" w:ascii="宋体" w:hAnsi="宋体" w:eastAsia="宋体" w:cs="宋体"/>
                <w:sz w:val="22"/>
                <w:szCs w:val="22"/>
              </w:rPr>
              <w:t>域名、SSL</w:t>
            </w:r>
          </w:p>
        </w:tc>
        <w:tc>
          <w:tcPr>
            <w:tcW w:w="3603" w:type="pct"/>
            <w:tcBorders>
              <w:top w:val="single" w:color="auto" w:sz="4" w:space="0"/>
              <w:left w:val="single" w:color="auto" w:sz="4" w:space="0"/>
              <w:bottom w:val="single" w:color="auto" w:sz="4" w:space="0"/>
              <w:right w:val="single" w:color="auto" w:sz="4" w:space="0"/>
            </w:tcBorders>
            <w:vAlign w:val="bottom"/>
          </w:tcPr>
          <w:p w14:paraId="4338F004">
            <w:pPr>
              <w:snapToGrid w:val="0"/>
              <w:spacing w:line="240" w:lineRule="auto"/>
              <w:rPr>
                <w:rFonts w:hint="eastAsia" w:ascii="宋体" w:hAnsi="宋体" w:eastAsia="宋体" w:cs="宋体"/>
                <w:color w:val="000000"/>
                <w:sz w:val="22"/>
                <w:szCs w:val="22"/>
              </w:rPr>
            </w:pPr>
            <w:r>
              <w:rPr>
                <w:rFonts w:hint="eastAsia" w:ascii="宋体" w:hAnsi="宋体" w:eastAsia="宋体" w:cs="宋体"/>
                <w:sz w:val="22"/>
                <w:szCs w:val="22"/>
              </w:rPr>
              <w:t>微信小程序公网域名SSL</w:t>
            </w:r>
          </w:p>
        </w:tc>
      </w:tr>
      <w:tr w14:paraId="69503FF8">
        <w:tblPrEx>
          <w:tblCellMar>
            <w:top w:w="0" w:type="dxa"/>
            <w:left w:w="108" w:type="dxa"/>
            <w:bottom w:w="0" w:type="dxa"/>
            <w:right w:w="108" w:type="dxa"/>
          </w:tblCellMar>
        </w:tblPrEx>
        <w:trPr>
          <w:trHeight w:val="527" w:hRule="atLeast"/>
          <w:jc w:val="center"/>
        </w:trPr>
        <w:tc>
          <w:tcPr>
            <w:tcW w:w="139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CF19CF0">
            <w:pPr>
              <w:snapToGrid w:val="0"/>
              <w:spacing w:line="240" w:lineRule="auto"/>
              <w:rPr>
                <w:rFonts w:hint="eastAsia" w:ascii="宋体" w:hAnsi="宋体" w:eastAsia="宋体" w:cs="宋体"/>
                <w:color w:val="000000"/>
                <w:kern w:val="0"/>
                <w:sz w:val="22"/>
                <w:szCs w:val="22"/>
                <w:lang w:bidi="ar"/>
              </w:rPr>
            </w:pPr>
            <w:r>
              <w:rPr>
                <w:rFonts w:hint="eastAsia" w:ascii="宋体" w:hAnsi="宋体" w:eastAsia="宋体" w:cs="宋体"/>
                <w:sz w:val="22"/>
                <w:szCs w:val="22"/>
              </w:rPr>
              <w:t>其他要求</w:t>
            </w:r>
          </w:p>
        </w:tc>
        <w:tc>
          <w:tcPr>
            <w:tcW w:w="3603" w:type="pct"/>
            <w:tcBorders>
              <w:top w:val="single" w:color="auto" w:sz="4" w:space="0"/>
              <w:left w:val="single" w:color="auto" w:sz="4" w:space="0"/>
              <w:bottom w:val="single" w:color="auto" w:sz="4" w:space="0"/>
              <w:right w:val="single" w:color="auto" w:sz="4" w:space="0"/>
            </w:tcBorders>
            <w:vAlign w:val="bottom"/>
          </w:tcPr>
          <w:p w14:paraId="6C1E8138">
            <w:pPr>
              <w:snapToGrid w:val="0"/>
              <w:spacing w:line="240" w:lineRule="auto"/>
              <w:rPr>
                <w:rFonts w:hint="eastAsia" w:ascii="宋体" w:hAnsi="宋体" w:eastAsia="宋体" w:cs="宋体"/>
                <w:color w:val="000000"/>
                <w:kern w:val="0"/>
                <w:sz w:val="22"/>
                <w:szCs w:val="22"/>
                <w:lang w:bidi="ar"/>
              </w:rPr>
            </w:pPr>
            <w:r>
              <w:rPr>
                <w:rFonts w:hint="eastAsia" w:ascii="宋体" w:hAnsi="宋体" w:eastAsia="宋体" w:cs="宋体"/>
                <w:sz w:val="22"/>
                <w:szCs w:val="22"/>
              </w:rPr>
              <w:t>免费对接医院系统</w:t>
            </w:r>
          </w:p>
        </w:tc>
      </w:tr>
    </w:tbl>
    <w:p w14:paraId="2EE14AA1">
      <w:pPr>
        <w:pStyle w:val="16"/>
        <w:widowControl/>
        <w:ind w:left="0" w:leftChars="0" w:firstLine="0" w:firstLineChars="0"/>
        <w:rPr>
          <w:rFonts w:hint="eastAsia" w:ascii="宋体" w:hAnsi="宋体" w:cs="宋体"/>
          <w:b/>
          <w:bCs/>
          <w:color w:val="000000"/>
          <w:sz w:val="24"/>
          <w:szCs w:val="24"/>
          <w:lang w:eastAsia="zh-CN"/>
        </w:rPr>
      </w:pPr>
      <w:r>
        <w:rPr>
          <w:rFonts w:hint="eastAsia" w:ascii="宋体" w:hAnsi="宋体" w:cs="宋体"/>
          <w:b/>
          <w:bCs/>
          <w:color w:val="000000"/>
          <w:sz w:val="24"/>
          <w:szCs w:val="24"/>
          <w:lang w:eastAsia="zh-CN"/>
        </w:rPr>
        <w:t>硬件技术要求：</w:t>
      </w:r>
    </w:p>
    <w:tbl>
      <w:tblPr>
        <w:tblStyle w:val="27"/>
        <w:tblW w:w="5035" w:type="pct"/>
        <w:jc w:val="center"/>
        <w:tblLayout w:type="autofit"/>
        <w:tblCellMar>
          <w:top w:w="0" w:type="dxa"/>
          <w:left w:w="108" w:type="dxa"/>
          <w:bottom w:w="0" w:type="dxa"/>
          <w:right w:w="108" w:type="dxa"/>
        </w:tblCellMar>
      </w:tblPr>
      <w:tblGrid>
        <w:gridCol w:w="1318"/>
        <w:gridCol w:w="6205"/>
        <w:gridCol w:w="892"/>
        <w:gridCol w:w="892"/>
      </w:tblGrid>
      <w:tr w14:paraId="1218FAE9">
        <w:tblPrEx>
          <w:tblCellMar>
            <w:top w:w="0" w:type="dxa"/>
            <w:left w:w="108" w:type="dxa"/>
            <w:bottom w:w="0" w:type="dxa"/>
            <w:right w:w="108" w:type="dxa"/>
          </w:tblCellMar>
        </w:tblPrEx>
        <w:trPr>
          <w:tblHeader/>
          <w:jc w:val="center"/>
        </w:trPr>
        <w:tc>
          <w:tcPr>
            <w:tcW w:w="708" w:type="pct"/>
            <w:tcBorders>
              <w:top w:val="single" w:color="000000" w:sz="4" w:space="0"/>
              <w:left w:val="single" w:color="000000" w:sz="4" w:space="0"/>
              <w:bottom w:val="single" w:color="000000" w:sz="4" w:space="0"/>
              <w:right w:val="single" w:color="000000" w:sz="4" w:space="0"/>
            </w:tcBorders>
            <w:vAlign w:val="center"/>
          </w:tcPr>
          <w:p w14:paraId="36B0D1A5">
            <w:pPr>
              <w:spacing w:line="360" w:lineRule="auto"/>
              <w:rPr>
                <w:rFonts w:hint="eastAsia" w:ascii="宋体" w:hAnsi="宋体" w:eastAsia="宋体" w:cs="宋体"/>
                <w:b/>
                <w:bCs/>
                <w:color w:val="000000"/>
                <w:szCs w:val="21"/>
              </w:rPr>
            </w:pPr>
            <w:r>
              <w:rPr>
                <w:rFonts w:hint="eastAsia" w:ascii="宋体" w:hAnsi="宋体" w:eastAsia="宋体" w:cs="宋体"/>
                <w:b/>
                <w:bCs/>
                <w:szCs w:val="21"/>
              </w:rPr>
              <w:t>名称</w:t>
            </w:r>
          </w:p>
        </w:tc>
        <w:tc>
          <w:tcPr>
            <w:tcW w:w="3332" w:type="pct"/>
            <w:tcBorders>
              <w:top w:val="single" w:color="000000" w:sz="4" w:space="0"/>
              <w:left w:val="single" w:color="000000" w:sz="4" w:space="0"/>
              <w:bottom w:val="single" w:color="000000" w:sz="4" w:space="0"/>
              <w:right w:val="single" w:color="000000" w:sz="4" w:space="0"/>
            </w:tcBorders>
            <w:vAlign w:val="center"/>
          </w:tcPr>
          <w:p w14:paraId="2032AC3D">
            <w:pPr>
              <w:spacing w:line="360" w:lineRule="auto"/>
              <w:rPr>
                <w:rFonts w:hint="eastAsia" w:ascii="宋体" w:hAnsi="宋体" w:eastAsia="宋体" w:cs="宋体"/>
                <w:b/>
                <w:bCs/>
                <w:color w:val="000000"/>
                <w:szCs w:val="21"/>
              </w:rPr>
            </w:pPr>
            <w:r>
              <w:rPr>
                <w:rFonts w:hint="eastAsia" w:ascii="宋体" w:hAnsi="宋体" w:eastAsia="宋体" w:cs="宋体"/>
                <w:b/>
                <w:bCs/>
                <w:szCs w:val="21"/>
              </w:rPr>
              <w:t>技术要求</w:t>
            </w:r>
          </w:p>
        </w:tc>
        <w:tc>
          <w:tcPr>
            <w:tcW w:w="479" w:type="pct"/>
            <w:tcBorders>
              <w:top w:val="single" w:color="000000" w:sz="4" w:space="0"/>
              <w:left w:val="single" w:color="000000" w:sz="4" w:space="0"/>
              <w:bottom w:val="single" w:color="000000" w:sz="4" w:space="0"/>
              <w:right w:val="single" w:color="000000" w:sz="4" w:space="0"/>
            </w:tcBorders>
            <w:vAlign w:val="center"/>
          </w:tcPr>
          <w:p w14:paraId="45865531">
            <w:pPr>
              <w:spacing w:line="360" w:lineRule="auto"/>
              <w:rPr>
                <w:rFonts w:hint="eastAsia" w:ascii="宋体" w:hAnsi="宋体" w:eastAsia="宋体" w:cs="宋体"/>
                <w:b/>
                <w:bCs/>
                <w:color w:val="000000"/>
                <w:szCs w:val="21"/>
              </w:rPr>
            </w:pPr>
            <w:r>
              <w:rPr>
                <w:rFonts w:hint="eastAsia" w:ascii="宋体" w:hAnsi="宋体" w:eastAsia="宋体" w:cs="宋体"/>
                <w:b/>
                <w:bCs/>
                <w:szCs w:val="21"/>
              </w:rPr>
              <w:t>数量</w:t>
            </w:r>
          </w:p>
        </w:tc>
        <w:tc>
          <w:tcPr>
            <w:tcW w:w="479" w:type="pct"/>
            <w:tcBorders>
              <w:top w:val="single" w:color="000000" w:sz="4" w:space="0"/>
              <w:left w:val="single" w:color="000000" w:sz="4" w:space="0"/>
              <w:bottom w:val="single" w:color="000000" w:sz="4" w:space="0"/>
              <w:right w:val="single" w:color="000000" w:sz="4" w:space="0"/>
            </w:tcBorders>
            <w:vAlign w:val="center"/>
          </w:tcPr>
          <w:p w14:paraId="5F45B520">
            <w:pPr>
              <w:spacing w:line="360" w:lineRule="auto"/>
              <w:rPr>
                <w:rFonts w:hint="eastAsia" w:ascii="宋体" w:hAnsi="宋体" w:eastAsia="宋体" w:cs="宋体"/>
                <w:b/>
                <w:bCs/>
                <w:color w:val="000000"/>
                <w:szCs w:val="21"/>
              </w:rPr>
            </w:pPr>
            <w:r>
              <w:rPr>
                <w:rFonts w:hint="eastAsia" w:ascii="宋体" w:hAnsi="宋体" w:eastAsia="宋体" w:cs="宋体"/>
                <w:b/>
                <w:bCs/>
                <w:szCs w:val="21"/>
              </w:rPr>
              <w:t>单位</w:t>
            </w:r>
          </w:p>
        </w:tc>
      </w:tr>
      <w:tr w14:paraId="75F98802">
        <w:tblPrEx>
          <w:tblCellMar>
            <w:top w:w="0" w:type="dxa"/>
            <w:left w:w="108" w:type="dxa"/>
            <w:bottom w:w="0" w:type="dxa"/>
            <w:right w:w="108" w:type="dxa"/>
          </w:tblCellMar>
        </w:tblPrEx>
        <w:trPr>
          <w:jc w:val="center"/>
        </w:trPr>
        <w:tc>
          <w:tcPr>
            <w:tcW w:w="708" w:type="pct"/>
            <w:tcBorders>
              <w:top w:val="single" w:color="000000" w:sz="4" w:space="0"/>
              <w:left w:val="single" w:color="000000" w:sz="4" w:space="0"/>
              <w:bottom w:val="single" w:color="000000" w:sz="4" w:space="0"/>
              <w:right w:val="single" w:color="000000" w:sz="4" w:space="0"/>
            </w:tcBorders>
            <w:vAlign w:val="center"/>
          </w:tcPr>
          <w:p w14:paraId="6D42517A">
            <w:pPr>
              <w:spacing w:line="360" w:lineRule="auto"/>
              <w:rPr>
                <w:rFonts w:hint="eastAsia" w:ascii="宋体" w:hAnsi="宋体" w:eastAsia="宋体" w:cs="宋体"/>
                <w:color w:val="000000"/>
                <w:szCs w:val="21"/>
              </w:rPr>
            </w:pPr>
            <w:r>
              <w:rPr>
                <w:rFonts w:hint="eastAsia" w:ascii="宋体" w:hAnsi="宋体" w:eastAsia="宋体" w:cs="宋体"/>
                <w:szCs w:val="21"/>
              </w:rPr>
              <w:t>探视机器人</w:t>
            </w:r>
          </w:p>
        </w:tc>
        <w:tc>
          <w:tcPr>
            <w:tcW w:w="3332" w:type="pct"/>
            <w:tcBorders>
              <w:top w:val="single" w:color="000000" w:sz="4" w:space="0"/>
              <w:left w:val="single" w:color="000000" w:sz="4" w:space="0"/>
              <w:bottom w:val="single" w:color="000000" w:sz="4" w:space="0"/>
              <w:right w:val="single" w:color="000000" w:sz="4" w:space="0"/>
            </w:tcBorders>
            <w:vAlign w:val="center"/>
          </w:tcPr>
          <w:p w14:paraId="28A22AE6">
            <w:pPr>
              <w:spacing w:line="360" w:lineRule="auto"/>
              <w:rPr>
                <w:rFonts w:hint="eastAsia" w:ascii="宋体" w:hAnsi="宋体" w:eastAsia="宋体" w:cs="宋体"/>
                <w:color w:val="000000"/>
                <w:szCs w:val="21"/>
              </w:rPr>
            </w:pPr>
            <w:r>
              <w:rPr>
                <w:rFonts w:hint="eastAsia" w:ascii="宋体" w:hAnsi="宋体" w:eastAsia="宋体" w:cs="宋体"/>
                <w:szCs w:val="21"/>
              </w:rPr>
              <w:t>系统：嵌入式Linux系统</w:t>
            </w:r>
            <w:r>
              <w:rPr>
                <w:rFonts w:hint="eastAsia" w:ascii="宋体" w:hAnsi="宋体" w:eastAsia="宋体" w:cs="宋体"/>
                <w:szCs w:val="21"/>
              </w:rPr>
              <w:br w:type="textWrapping"/>
            </w:r>
            <w:r>
              <w:rPr>
                <w:rFonts w:hint="eastAsia" w:ascii="宋体" w:hAnsi="宋体" w:eastAsia="宋体" w:cs="宋体"/>
                <w:szCs w:val="21"/>
              </w:rPr>
              <w:t>CPU：≥4核，主频≥1.15GHZ</w:t>
            </w:r>
            <w:r>
              <w:rPr>
                <w:rFonts w:hint="eastAsia" w:ascii="宋体" w:hAnsi="宋体" w:eastAsia="宋体" w:cs="宋体"/>
                <w:szCs w:val="21"/>
              </w:rPr>
              <w:br w:type="textWrapping"/>
            </w:r>
            <w:r>
              <w:rPr>
                <w:rFonts w:hint="eastAsia" w:ascii="宋体" w:hAnsi="宋体" w:eastAsia="宋体" w:cs="宋体"/>
                <w:szCs w:val="21"/>
              </w:rPr>
              <w:t>内存：≥4G</w:t>
            </w:r>
            <w:r>
              <w:rPr>
                <w:rFonts w:hint="eastAsia" w:ascii="宋体" w:hAnsi="宋体" w:eastAsia="宋体" w:cs="宋体"/>
                <w:szCs w:val="21"/>
              </w:rPr>
              <w:br w:type="textWrapping"/>
            </w:r>
            <w:r>
              <w:rPr>
                <w:rFonts w:hint="eastAsia" w:ascii="宋体" w:hAnsi="宋体" w:eastAsia="宋体" w:cs="宋体"/>
                <w:szCs w:val="21"/>
              </w:rPr>
              <w:t>存储：≥8G</w:t>
            </w:r>
            <w:r>
              <w:rPr>
                <w:rFonts w:hint="eastAsia" w:ascii="宋体" w:hAnsi="宋体" w:eastAsia="宋体" w:cs="宋体"/>
                <w:szCs w:val="21"/>
              </w:rPr>
              <w:br w:type="textWrapping"/>
            </w:r>
            <w:r>
              <w:rPr>
                <w:rFonts w:hint="eastAsia" w:ascii="宋体" w:hAnsi="宋体" w:eastAsia="宋体" w:cs="宋体"/>
                <w:szCs w:val="21"/>
              </w:rPr>
              <w:t>音频格式：G.711、G.722、G.728</w:t>
            </w:r>
            <w:r>
              <w:rPr>
                <w:rFonts w:hint="eastAsia" w:ascii="宋体" w:hAnsi="宋体" w:eastAsia="宋体" w:cs="宋体"/>
                <w:szCs w:val="21"/>
              </w:rPr>
              <w:br w:type="textWrapping"/>
            </w:r>
            <w:r>
              <w:rPr>
                <w:rFonts w:hint="eastAsia" w:ascii="宋体" w:hAnsi="宋体" w:eastAsia="宋体" w:cs="宋体"/>
                <w:szCs w:val="21"/>
              </w:rPr>
              <w:t>高清视</w:t>
            </w:r>
            <w:bookmarkStart w:id="0" w:name="_GoBack"/>
            <w:bookmarkEnd w:id="0"/>
            <w:r>
              <w:rPr>
                <w:rFonts w:hint="eastAsia" w:ascii="宋体" w:hAnsi="宋体" w:eastAsia="宋体" w:cs="宋体"/>
                <w:szCs w:val="21"/>
              </w:rPr>
              <w:t>频格式：H.265、H.264协议</w:t>
            </w:r>
            <w:r>
              <w:rPr>
                <w:rFonts w:hint="eastAsia" w:ascii="宋体" w:hAnsi="宋体" w:eastAsia="宋体" w:cs="宋体"/>
                <w:szCs w:val="21"/>
              </w:rPr>
              <w:br w:type="textWrapping"/>
            </w:r>
            <w:r>
              <w:rPr>
                <w:rFonts w:hint="eastAsia" w:ascii="宋体" w:hAnsi="宋体" w:eastAsia="宋体" w:cs="宋体"/>
                <w:szCs w:val="21"/>
              </w:rPr>
              <w:t xml:space="preserve">屏幕参数 </w:t>
            </w:r>
            <w:r>
              <w:rPr>
                <w:rFonts w:hint="eastAsia" w:ascii="宋体" w:hAnsi="宋体" w:eastAsia="宋体" w:cs="宋体"/>
                <w:szCs w:val="21"/>
              </w:rPr>
              <w:br w:type="textWrapping"/>
            </w:r>
            <w:r>
              <w:rPr>
                <w:rFonts w:hint="eastAsia" w:ascii="宋体" w:hAnsi="宋体" w:eastAsia="宋体" w:cs="宋体"/>
                <w:szCs w:val="21"/>
              </w:rPr>
              <w:t>尺寸：≥21.5</w:t>
            </w:r>
            <w:r>
              <w:rPr>
                <w:rFonts w:hint="eastAsia" w:ascii="宋体" w:hAnsi="宋体" w:eastAsia="宋体" w:cs="宋体"/>
                <w:szCs w:val="21"/>
              </w:rPr>
              <w:br w:type="textWrapping"/>
            </w:r>
            <w:r>
              <w:rPr>
                <w:rFonts w:hint="eastAsia" w:ascii="宋体" w:hAnsi="宋体" w:eastAsia="宋体" w:cs="宋体"/>
                <w:szCs w:val="21"/>
              </w:rPr>
              <w:t>屏显比例：16:9</w:t>
            </w:r>
            <w:r>
              <w:rPr>
                <w:rFonts w:hint="eastAsia" w:ascii="宋体" w:hAnsi="宋体" w:eastAsia="宋体" w:cs="宋体"/>
                <w:szCs w:val="21"/>
              </w:rPr>
              <w:br w:type="textWrapping"/>
            </w:r>
            <w:r>
              <w:rPr>
                <w:rFonts w:hint="eastAsia" w:ascii="宋体" w:hAnsi="宋体" w:eastAsia="宋体" w:cs="宋体"/>
                <w:szCs w:val="21"/>
              </w:rPr>
              <w:t>分辨率：1920*1080</w:t>
            </w:r>
            <w:r>
              <w:rPr>
                <w:rFonts w:hint="eastAsia" w:ascii="宋体" w:hAnsi="宋体" w:eastAsia="宋体" w:cs="宋体"/>
                <w:szCs w:val="21"/>
              </w:rPr>
              <w:br w:type="textWrapping"/>
            </w:r>
            <w:r>
              <w:rPr>
                <w:rFonts w:hint="eastAsia" w:ascii="宋体" w:hAnsi="宋体" w:eastAsia="宋体" w:cs="宋体"/>
                <w:szCs w:val="21"/>
              </w:rPr>
              <w:t>视角：178°/ 178</w:t>
            </w:r>
            <w:r>
              <w:rPr>
                <w:rFonts w:hint="eastAsia" w:ascii="宋体" w:hAnsi="宋体" w:eastAsia="宋体" w:cs="宋体"/>
                <w:szCs w:val="21"/>
              </w:rPr>
              <w:br w:type="textWrapping"/>
            </w:r>
            <w:r>
              <w:rPr>
                <w:rFonts w:hint="eastAsia" w:ascii="宋体" w:hAnsi="宋体" w:eastAsia="宋体" w:cs="宋体"/>
                <w:szCs w:val="21"/>
              </w:rPr>
              <w:t>屏寿命： ≥20000 H</w:t>
            </w:r>
            <w:r>
              <w:rPr>
                <w:rFonts w:hint="eastAsia" w:ascii="宋体" w:hAnsi="宋体" w:eastAsia="宋体" w:cs="宋体"/>
                <w:szCs w:val="21"/>
              </w:rPr>
              <w:br w:type="textWrapping"/>
            </w:r>
            <w:r>
              <w:rPr>
                <w:rFonts w:hint="eastAsia" w:ascii="宋体" w:hAnsi="宋体" w:eastAsia="宋体" w:cs="宋体"/>
                <w:szCs w:val="21"/>
              </w:rPr>
              <w:t>触摸技术：全贴合触控屏</w:t>
            </w:r>
            <w:r>
              <w:rPr>
                <w:rFonts w:hint="eastAsia" w:ascii="宋体" w:hAnsi="宋体" w:eastAsia="宋体" w:cs="宋体"/>
                <w:szCs w:val="21"/>
              </w:rPr>
              <w:br w:type="textWrapping"/>
            </w:r>
            <w:r>
              <w:rPr>
                <w:rFonts w:hint="eastAsia" w:ascii="宋体" w:hAnsi="宋体" w:eastAsia="宋体" w:cs="宋体"/>
                <w:szCs w:val="21"/>
              </w:rPr>
              <w:t>摄像头高清：≥像素400万，≥20倍光学变焦</w:t>
            </w:r>
            <w:r>
              <w:rPr>
                <w:rFonts w:hint="eastAsia" w:ascii="宋体" w:hAnsi="宋体" w:eastAsia="宋体" w:cs="宋体"/>
                <w:szCs w:val="21"/>
              </w:rPr>
              <w:br w:type="textWrapping"/>
            </w:r>
            <w:r>
              <w:rPr>
                <w:rFonts w:hint="eastAsia" w:ascii="宋体" w:hAnsi="宋体" w:eastAsia="宋体" w:cs="宋体"/>
                <w:szCs w:val="21"/>
              </w:rPr>
              <w:t>摄像头超广角：≥像素200万，视角范围达80-130度</w:t>
            </w:r>
            <w:r>
              <w:rPr>
                <w:rFonts w:hint="eastAsia" w:ascii="宋体" w:hAnsi="宋体" w:eastAsia="宋体" w:cs="宋体"/>
                <w:szCs w:val="21"/>
              </w:rPr>
              <w:br w:type="textWrapping"/>
            </w:r>
            <w:r>
              <w:rPr>
                <w:rFonts w:hint="eastAsia" w:ascii="宋体" w:hAnsi="宋体" w:eastAsia="宋体" w:cs="宋体"/>
                <w:szCs w:val="21"/>
              </w:rPr>
              <w:t>麦克风方式：手柄话筒，麦克风阵列</w:t>
            </w:r>
            <w:r>
              <w:rPr>
                <w:rFonts w:hint="eastAsia" w:ascii="宋体" w:hAnsi="宋体" w:eastAsia="宋体" w:cs="宋体"/>
                <w:szCs w:val="21"/>
              </w:rPr>
              <w:br w:type="textWrapping"/>
            </w:r>
            <w:r>
              <w:rPr>
                <w:rFonts w:hint="eastAsia" w:ascii="宋体" w:hAnsi="宋体" w:eastAsia="宋体" w:cs="宋体"/>
                <w:szCs w:val="21"/>
              </w:rPr>
              <w:t>屏旋转参数：俯仰旋转角度≥30度，俯仰控制分辨率：&lt;1度，正方使用水平旋转角度≥240度，水平控制分辨率；&lt;1度</w:t>
            </w:r>
            <w:r>
              <w:rPr>
                <w:rFonts w:hint="eastAsia" w:ascii="宋体" w:hAnsi="宋体" w:eastAsia="宋体" w:cs="宋体"/>
                <w:szCs w:val="21"/>
              </w:rPr>
              <w:br w:type="textWrapping"/>
            </w:r>
            <w:r>
              <w:rPr>
                <w:rFonts w:hint="eastAsia" w:ascii="宋体" w:hAnsi="宋体" w:eastAsia="宋体" w:cs="宋体"/>
                <w:szCs w:val="21"/>
              </w:rPr>
              <w:t>通讯方式：支持4G \5G网络通信</w:t>
            </w:r>
            <w:r>
              <w:rPr>
                <w:rFonts w:hint="eastAsia" w:ascii="宋体" w:hAnsi="宋体" w:eastAsia="宋体" w:cs="宋体"/>
                <w:szCs w:val="21"/>
              </w:rPr>
              <w:br w:type="textWrapping"/>
            </w:r>
            <w:r>
              <w:rPr>
                <w:rFonts w:hint="eastAsia" w:ascii="宋体" w:hAnsi="宋体" w:eastAsia="宋体" w:cs="宋体"/>
                <w:szCs w:val="21"/>
              </w:rPr>
              <w:t>WiFi：支持2.4GHz/5GHz双频</w:t>
            </w:r>
            <w:r>
              <w:rPr>
                <w:rFonts w:hint="eastAsia" w:ascii="宋体" w:hAnsi="宋体" w:eastAsia="宋体" w:cs="宋体"/>
                <w:szCs w:val="21"/>
              </w:rPr>
              <w:br w:type="textWrapping"/>
            </w:r>
            <w:r>
              <w:rPr>
                <w:rFonts w:hint="eastAsia" w:ascii="宋体" w:hAnsi="宋体" w:eastAsia="宋体" w:cs="宋体"/>
                <w:szCs w:val="21"/>
              </w:rPr>
              <w:t>锂电池容量：≥30Ah</w:t>
            </w:r>
            <w:r>
              <w:rPr>
                <w:rFonts w:hint="eastAsia" w:ascii="宋体" w:hAnsi="宋体" w:eastAsia="宋体" w:cs="宋体"/>
                <w:szCs w:val="21"/>
              </w:rPr>
              <w:br w:type="textWrapping"/>
            </w:r>
            <w:r>
              <w:rPr>
                <w:rFonts w:hint="eastAsia" w:ascii="宋体" w:hAnsi="宋体" w:eastAsia="宋体" w:cs="宋体"/>
                <w:szCs w:val="21"/>
              </w:rPr>
              <w:t>锂电池能量：≥400Wh</w:t>
            </w:r>
            <w:r>
              <w:rPr>
                <w:rFonts w:hint="eastAsia" w:ascii="宋体" w:hAnsi="宋体" w:eastAsia="宋体" w:cs="宋体"/>
                <w:szCs w:val="21"/>
              </w:rPr>
              <w:br w:type="textWrapping"/>
            </w:r>
            <w:r>
              <w:rPr>
                <w:rFonts w:hint="eastAsia" w:ascii="宋体" w:hAnsi="宋体" w:eastAsia="宋体" w:cs="宋体"/>
                <w:szCs w:val="21"/>
              </w:rPr>
              <w:t>锂电池循环寿命：≥1200 次</w:t>
            </w:r>
            <w:r>
              <w:rPr>
                <w:rFonts w:hint="eastAsia" w:ascii="宋体" w:hAnsi="宋体" w:eastAsia="宋体" w:cs="宋体"/>
                <w:szCs w:val="21"/>
              </w:rPr>
              <w:br w:type="textWrapping"/>
            </w:r>
            <w:r>
              <w:rPr>
                <w:rFonts w:hint="eastAsia" w:ascii="宋体" w:hAnsi="宋体" w:eastAsia="宋体" w:cs="宋体"/>
                <w:szCs w:val="21"/>
              </w:rPr>
              <w:t>工作电压范围：10.0V～14.6V</w:t>
            </w:r>
          </w:p>
        </w:tc>
        <w:tc>
          <w:tcPr>
            <w:tcW w:w="479" w:type="pct"/>
            <w:tcBorders>
              <w:top w:val="single" w:color="000000" w:sz="4" w:space="0"/>
              <w:left w:val="single" w:color="000000" w:sz="4" w:space="0"/>
              <w:bottom w:val="single" w:color="000000" w:sz="4" w:space="0"/>
              <w:right w:val="single" w:color="000000" w:sz="4" w:space="0"/>
            </w:tcBorders>
            <w:vAlign w:val="center"/>
          </w:tcPr>
          <w:p w14:paraId="1DB8D1D9">
            <w:pPr>
              <w:spacing w:line="360" w:lineRule="auto"/>
              <w:rPr>
                <w:rFonts w:hint="eastAsia" w:ascii="宋体" w:hAnsi="宋体" w:eastAsia="宋体" w:cs="宋体"/>
                <w:color w:val="000000"/>
                <w:szCs w:val="21"/>
              </w:rPr>
            </w:pPr>
            <w:r>
              <w:rPr>
                <w:rFonts w:hint="eastAsia" w:ascii="宋体" w:hAnsi="宋体" w:eastAsia="宋体" w:cs="宋体"/>
                <w:szCs w:val="21"/>
              </w:rPr>
              <w:t>1</w:t>
            </w:r>
          </w:p>
        </w:tc>
        <w:tc>
          <w:tcPr>
            <w:tcW w:w="479" w:type="pct"/>
            <w:tcBorders>
              <w:top w:val="single" w:color="000000" w:sz="4" w:space="0"/>
              <w:left w:val="single" w:color="000000" w:sz="4" w:space="0"/>
              <w:bottom w:val="single" w:color="000000" w:sz="4" w:space="0"/>
              <w:right w:val="single" w:color="000000" w:sz="4" w:space="0"/>
            </w:tcBorders>
            <w:vAlign w:val="center"/>
          </w:tcPr>
          <w:p w14:paraId="5519C435">
            <w:pPr>
              <w:spacing w:line="360" w:lineRule="auto"/>
              <w:rPr>
                <w:rFonts w:hint="eastAsia" w:ascii="宋体" w:hAnsi="宋体" w:eastAsia="宋体" w:cs="宋体"/>
                <w:color w:val="000000"/>
                <w:szCs w:val="21"/>
              </w:rPr>
            </w:pPr>
            <w:r>
              <w:rPr>
                <w:rFonts w:hint="eastAsia" w:ascii="宋体" w:hAnsi="宋体" w:eastAsia="宋体" w:cs="宋体"/>
                <w:szCs w:val="21"/>
              </w:rPr>
              <w:t>台</w:t>
            </w:r>
          </w:p>
        </w:tc>
      </w:tr>
      <w:tr w14:paraId="7A1C01DB">
        <w:tblPrEx>
          <w:tblCellMar>
            <w:top w:w="0" w:type="dxa"/>
            <w:left w:w="108" w:type="dxa"/>
            <w:bottom w:w="0" w:type="dxa"/>
            <w:right w:w="108" w:type="dxa"/>
          </w:tblCellMar>
        </w:tblPrEx>
        <w:trPr>
          <w:jc w:val="center"/>
        </w:trPr>
        <w:tc>
          <w:tcPr>
            <w:tcW w:w="708" w:type="pct"/>
            <w:tcBorders>
              <w:top w:val="single" w:color="000000" w:sz="4" w:space="0"/>
              <w:left w:val="single" w:color="000000" w:sz="4" w:space="0"/>
              <w:bottom w:val="single" w:color="000000" w:sz="4" w:space="0"/>
              <w:right w:val="single" w:color="000000" w:sz="4" w:space="0"/>
            </w:tcBorders>
            <w:vAlign w:val="center"/>
          </w:tcPr>
          <w:p w14:paraId="7627D373">
            <w:pPr>
              <w:spacing w:line="360" w:lineRule="auto"/>
              <w:rPr>
                <w:rFonts w:hint="eastAsia" w:ascii="宋体" w:hAnsi="宋体" w:eastAsia="宋体" w:cs="宋体"/>
                <w:color w:val="000000"/>
                <w:szCs w:val="21"/>
              </w:rPr>
            </w:pPr>
            <w:r>
              <w:rPr>
                <w:rFonts w:hint="eastAsia" w:ascii="宋体" w:hAnsi="宋体" w:eastAsia="宋体" w:cs="宋体"/>
                <w:szCs w:val="21"/>
              </w:rPr>
              <w:t>探视屏</w:t>
            </w:r>
          </w:p>
        </w:tc>
        <w:tc>
          <w:tcPr>
            <w:tcW w:w="3332" w:type="pct"/>
            <w:tcBorders>
              <w:top w:val="single" w:color="000000" w:sz="4" w:space="0"/>
              <w:left w:val="single" w:color="000000" w:sz="4" w:space="0"/>
              <w:bottom w:val="single" w:color="000000" w:sz="4" w:space="0"/>
              <w:right w:val="single" w:color="000000" w:sz="4" w:space="0"/>
            </w:tcBorders>
            <w:vAlign w:val="center"/>
          </w:tcPr>
          <w:p w14:paraId="283CFE67">
            <w:pPr>
              <w:spacing w:line="360" w:lineRule="auto"/>
              <w:rPr>
                <w:rFonts w:hint="eastAsia" w:ascii="宋体" w:hAnsi="宋体" w:eastAsia="宋体" w:cs="宋体"/>
                <w:color w:val="000000"/>
                <w:szCs w:val="21"/>
              </w:rPr>
            </w:pPr>
            <w:r>
              <w:rPr>
                <w:rFonts w:hint="eastAsia" w:ascii="宋体" w:hAnsi="宋体" w:eastAsia="宋体" w:cs="宋体"/>
                <w:szCs w:val="21"/>
              </w:rPr>
              <w:t>CPU：≥4核；主频≥2.0GHZ</w:t>
            </w:r>
            <w:r>
              <w:rPr>
                <w:rFonts w:hint="eastAsia" w:ascii="宋体" w:hAnsi="宋体" w:eastAsia="宋体" w:cs="宋体"/>
                <w:szCs w:val="21"/>
              </w:rPr>
              <w:br w:type="textWrapping"/>
            </w:r>
            <w:r>
              <w:rPr>
                <w:rFonts w:hint="eastAsia" w:ascii="宋体" w:hAnsi="宋体" w:eastAsia="宋体" w:cs="宋体"/>
                <w:szCs w:val="21"/>
              </w:rPr>
              <w:t>内存：≥2GB</w:t>
            </w:r>
            <w:r>
              <w:rPr>
                <w:rFonts w:hint="eastAsia" w:ascii="宋体" w:hAnsi="宋体" w:eastAsia="宋体" w:cs="宋体"/>
                <w:szCs w:val="21"/>
              </w:rPr>
              <w:br w:type="textWrapping"/>
            </w:r>
            <w:r>
              <w:rPr>
                <w:rFonts w:hint="eastAsia" w:ascii="宋体" w:hAnsi="宋体" w:eastAsia="宋体" w:cs="宋体"/>
                <w:szCs w:val="21"/>
              </w:rPr>
              <w:t>外存储：≥16GB</w:t>
            </w:r>
            <w:r>
              <w:rPr>
                <w:rFonts w:hint="eastAsia" w:ascii="宋体" w:hAnsi="宋体" w:eastAsia="宋体" w:cs="宋体"/>
                <w:szCs w:val="21"/>
              </w:rPr>
              <w:br w:type="textWrapping"/>
            </w:r>
            <w:r>
              <w:rPr>
                <w:rFonts w:hint="eastAsia" w:ascii="宋体" w:hAnsi="宋体" w:eastAsia="宋体" w:cs="宋体"/>
                <w:szCs w:val="21"/>
              </w:rPr>
              <w:t>系统：Android 11</w:t>
            </w:r>
            <w:r>
              <w:rPr>
                <w:rFonts w:hint="eastAsia" w:ascii="宋体" w:hAnsi="宋体" w:eastAsia="宋体" w:cs="宋体"/>
                <w:szCs w:val="21"/>
              </w:rPr>
              <w:br w:type="textWrapping"/>
            </w:r>
            <w:r>
              <w:rPr>
                <w:rFonts w:hint="eastAsia" w:ascii="宋体" w:hAnsi="宋体" w:eastAsia="宋体" w:cs="宋体"/>
                <w:szCs w:val="21"/>
              </w:rPr>
              <w:t>尺寸：≥15.6寸</w:t>
            </w:r>
            <w:r>
              <w:rPr>
                <w:rFonts w:hint="eastAsia" w:ascii="宋体" w:hAnsi="宋体" w:eastAsia="宋体" w:cs="宋体"/>
                <w:szCs w:val="21"/>
              </w:rPr>
              <w:br w:type="textWrapping"/>
            </w:r>
            <w:r>
              <w:rPr>
                <w:rFonts w:hint="eastAsia" w:ascii="宋体" w:hAnsi="宋体" w:eastAsia="宋体" w:cs="宋体"/>
                <w:szCs w:val="21"/>
              </w:rPr>
              <w:t>屏显比例：16:9</w:t>
            </w:r>
            <w:r>
              <w:rPr>
                <w:rFonts w:hint="eastAsia" w:ascii="宋体" w:hAnsi="宋体" w:eastAsia="宋体" w:cs="宋体"/>
                <w:szCs w:val="21"/>
              </w:rPr>
              <w:br w:type="textWrapping"/>
            </w:r>
            <w:r>
              <w:rPr>
                <w:rFonts w:hint="eastAsia" w:ascii="宋体" w:hAnsi="宋体" w:eastAsia="宋体" w:cs="宋体"/>
                <w:szCs w:val="21"/>
              </w:rPr>
              <w:t>分辨率：1920×1080</w:t>
            </w:r>
            <w:r>
              <w:rPr>
                <w:rFonts w:hint="eastAsia" w:ascii="宋体" w:hAnsi="宋体" w:eastAsia="宋体" w:cs="宋体"/>
                <w:szCs w:val="21"/>
              </w:rPr>
              <w:br w:type="textWrapping"/>
            </w:r>
            <w:r>
              <w:rPr>
                <w:rFonts w:hint="eastAsia" w:ascii="宋体" w:hAnsi="宋体" w:eastAsia="宋体" w:cs="宋体"/>
                <w:szCs w:val="21"/>
              </w:rPr>
              <w:t>亮度：220cd/m²</w:t>
            </w:r>
            <w:r>
              <w:rPr>
                <w:rFonts w:hint="eastAsia" w:ascii="宋体" w:hAnsi="宋体" w:eastAsia="宋体" w:cs="宋体"/>
                <w:szCs w:val="21"/>
              </w:rPr>
              <w:br w:type="textWrapping"/>
            </w:r>
            <w:r>
              <w:rPr>
                <w:rFonts w:hint="eastAsia" w:ascii="宋体" w:hAnsi="宋体" w:eastAsia="宋体" w:cs="宋体"/>
                <w:szCs w:val="21"/>
              </w:rPr>
              <w:t>视角：U/D/R/L(CR＞10)：80/80/80/80</w:t>
            </w:r>
            <w:r>
              <w:rPr>
                <w:rFonts w:hint="eastAsia" w:ascii="宋体" w:hAnsi="宋体" w:eastAsia="宋体" w:cs="宋体"/>
                <w:szCs w:val="21"/>
              </w:rPr>
              <w:br w:type="textWrapping"/>
            </w:r>
            <w:r>
              <w:rPr>
                <w:rFonts w:hint="eastAsia" w:ascii="宋体" w:hAnsi="宋体" w:eastAsia="宋体" w:cs="宋体"/>
                <w:szCs w:val="21"/>
              </w:rPr>
              <w:t>摄像头：≥400W像素</w:t>
            </w:r>
            <w:r>
              <w:rPr>
                <w:rFonts w:hint="eastAsia" w:ascii="宋体" w:hAnsi="宋体" w:eastAsia="宋体" w:cs="宋体"/>
                <w:szCs w:val="21"/>
              </w:rPr>
              <w:br w:type="textWrapping"/>
            </w:r>
            <w:r>
              <w:rPr>
                <w:rFonts w:hint="eastAsia" w:ascii="宋体" w:hAnsi="宋体" w:eastAsia="宋体" w:cs="宋体"/>
                <w:szCs w:val="21"/>
              </w:rPr>
              <w:t>网络接口：RJ45(100Mbps)</w:t>
            </w:r>
            <w:r>
              <w:rPr>
                <w:rFonts w:hint="eastAsia" w:ascii="宋体" w:hAnsi="宋体" w:eastAsia="宋体" w:cs="宋体"/>
                <w:szCs w:val="21"/>
              </w:rPr>
              <w:br w:type="textWrapping"/>
            </w:r>
            <w:r>
              <w:rPr>
                <w:rFonts w:hint="eastAsia" w:ascii="宋体" w:hAnsi="宋体" w:eastAsia="宋体" w:cs="宋体"/>
                <w:szCs w:val="21"/>
              </w:rPr>
              <w:t>电源接口：DC12V</w:t>
            </w:r>
            <w:r>
              <w:rPr>
                <w:rFonts w:hint="eastAsia" w:ascii="宋体" w:hAnsi="宋体" w:eastAsia="宋体" w:cs="宋体"/>
                <w:szCs w:val="21"/>
              </w:rPr>
              <w:br w:type="textWrapping"/>
            </w:r>
            <w:r>
              <w:rPr>
                <w:rFonts w:hint="eastAsia" w:ascii="宋体" w:hAnsi="宋体" w:eastAsia="宋体" w:cs="宋体"/>
                <w:szCs w:val="21"/>
              </w:rPr>
              <w:t>图片格式：JPEG/BMP/PNG</w:t>
            </w:r>
            <w:r>
              <w:rPr>
                <w:rFonts w:hint="eastAsia" w:ascii="宋体" w:hAnsi="宋体" w:eastAsia="宋体" w:cs="宋体"/>
                <w:szCs w:val="21"/>
              </w:rPr>
              <w:br w:type="textWrapping"/>
            </w:r>
            <w:r>
              <w:rPr>
                <w:rFonts w:hint="eastAsia" w:ascii="宋体" w:hAnsi="宋体" w:eastAsia="宋体" w:cs="宋体"/>
                <w:szCs w:val="21"/>
              </w:rPr>
              <w:t>麦克风：鹅颈麦</w:t>
            </w:r>
            <w:r>
              <w:rPr>
                <w:rFonts w:hint="eastAsia" w:ascii="宋体" w:hAnsi="宋体" w:eastAsia="宋体" w:cs="宋体"/>
                <w:szCs w:val="21"/>
              </w:rPr>
              <w:br w:type="textWrapping"/>
            </w:r>
            <w:r>
              <w:rPr>
                <w:rFonts w:hint="eastAsia" w:ascii="宋体" w:hAnsi="宋体" w:eastAsia="宋体" w:cs="宋体"/>
                <w:szCs w:val="21"/>
              </w:rPr>
              <w:t>声音输出：4Ω/2W</w:t>
            </w:r>
            <w:r>
              <w:rPr>
                <w:rFonts w:hint="eastAsia" w:ascii="宋体" w:hAnsi="宋体" w:eastAsia="宋体" w:cs="宋体"/>
                <w:szCs w:val="21"/>
              </w:rPr>
              <w:br w:type="textWrapping"/>
            </w:r>
            <w:r>
              <w:rPr>
                <w:rFonts w:hint="eastAsia" w:ascii="宋体" w:hAnsi="宋体" w:eastAsia="宋体" w:cs="宋体"/>
                <w:szCs w:val="21"/>
              </w:rPr>
              <w:t>触摸屏表面硬度：≥6H，</w:t>
            </w:r>
            <w:r>
              <w:rPr>
                <w:rFonts w:hint="eastAsia" w:ascii="宋体" w:hAnsi="宋体" w:eastAsia="宋体" w:cs="宋体"/>
                <w:szCs w:val="21"/>
              </w:rPr>
              <w:br w:type="textWrapping"/>
            </w:r>
            <w:r>
              <w:rPr>
                <w:rFonts w:hint="eastAsia" w:ascii="宋体" w:hAnsi="宋体" w:eastAsia="宋体" w:cs="宋体"/>
                <w:szCs w:val="21"/>
              </w:rPr>
              <w:t>钢化玻璃厚度：&gt;1.8mm</w:t>
            </w:r>
            <w:r>
              <w:rPr>
                <w:rFonts w:hint="eastAsia" w:ascii="宋体" w:hAnsi="宋体" w:eastAsia="宋体" w:cs="宋体"/>
                <w:szCs w:val="21"/>
              </w:rPr>
              <w:br w:type="textWrapping"/>
            </w:r>
            <w:r>
              <w:rPr>
                <w:rFonts w:hint="eastAsia" w:ascii="宋体" w:hAnsi="宋体" w:eastAsia="宋体" w:cs="宋体"/>
                <w:szCs w:val="21"/>
              </w:rPr>
              <w:t>防静电：接触≥8KV，非接触≥12KV</w:t>
            </w:r>
            <w:r>
              <w:rPr>
                <w:rFonts w:hint="eastAsia" w:ascii="宋体" w:hAnsi="宋体" w:eastAsia="宋体" w:cs="宋体"/>
                <w:szCs w:val="21"/>
              </w:rPr>
              <w:br w:type="textWrapping"/>
            </w:r>
            <w:r>
              <w:rPr>
                <w:rFonts w:hint="eastAsia" w:ascii="宋体" w:hAnsi="宋体" w:eastAsia="宋体" w:cs="宋体"/>
                <w:szCs w:val="21"/>
              </w:rPr>
              <w:t>复位键：具备隐藏式整机复位按键</w:t>
            </w:r>
          </w:p>
        </w:tc>
        <w:tc>
          <w:tcPr>
            <w:tcW w:w="479" w:type="pct"/>
            <w:tcBorders>
              <w:top w:val="single" w:color="000000" w:sz="4" w:space="0"/>
              <w:left w:val="single" w:color="000000" w:sz="4" w:space="0"/>
              <w:bottom w:val="single" w:color="000000" w:sz="4" w:space="0"/>
              <w:right w:val="single" w:color="000000" w:sz="4" w:space="0"/>
            </w:tcBorders>
            <w:vAlign w:val="center"/>
          </w:tcPr>
          <w:p w14:paraId="10175D89">
            <w:pPr>
              <w:spacing w:line="360" w:lineRule="auto"/>
              <w:rPr>
                <w:rFonts w:hint="eastAsia" w:ascii="宋体" w:hAnsi="宋体" w:eastAsia="宋体" w:cs="宋体"/>
                <w:color w:val="000000"/>
                <w:szCs w:val="21"/>
              </w:rPr>
            </w:pPr>
            <w:r>
              <w:rPr>
                <w:rFonts w:hint="eastAsia" w:ascii="宋体" w:hAnsi="宋体" w:eastAsia="宋体" w:cs="宋体"/>
                <w:szCs w:val="21"/>
              </w:rPr>
              <w:t>2</w:t>
            </w:r>
          </w:p>
        </w:tc>
        <w:tc>
          <w:tcPr>
            <w:tcW w:w="479" w:type="pct"/>
            <w:tcBorders>
              <w:top w:val="single" w:color="000000" w:sz="4" w:space="0"/>
              <w:left w:val="single" w:color="000000" w:sz="4" w:space="0"/>
              <w:bottom w:val="single" w:color="000000" w:sz="4" w:space="0"/>
              <w:right w:val="single" w:color="000000" w:sz="4" w:space="0"/>
            </w:tcBorders>
            <w:vAlign w:val="center"/>
          </w:tcPr>
          <w:p w14:paraId="1CC27982">
            <w:pPr>
              <w:spacing w:line="360" w:lineRule="auto"/>
              <w:rPr>
                <w:rFonts w:hint="eastAsia" w:ascii="宋体" w:hAnsi="宋体" w:eastAsia="宋体" w:cs="宋体"/>
                <w:color w:val="000000"/>
                <w:szCs w:val="21"/>
              </w:rPr>
            </w:pPr>
            <w:r>
              <w:rPr>
                <w:rFonts w:hint="eastAsia" w:ascii="宋体" w:hAnsi="宋体" w:eastAsia="宋体" w:cs="宋体"/>
                <w:szCs w:val="21"/>
              </w:rPr>
              <w:t>台</w:t>
            </w:r>
          </w:p>
        </w:tc>
      </w:tr>
      <w:tr w14:paraId="6ED4237D">
        <w:tblPrEx>
          <w:tblCellMar>
            <w:top w:w="0" w:type="dxa"/>
            <w:left w:w="108" w:type="dxa"/>
            <w:bottom w:w="0" w:type="dxa"/>
            <w:right w:w="108" w:type="dxa"/>
          </w:tblCellMar>
        </w:tblPrEx>
        <w:trPr>
          <w:jc w:val="center"/>
        </w:trPr>
        <w:tc>
          <w:tcPr>
            <w:tcW w:w="708" w:type="pct"/>
            <w:tcBorders>
              <w:top w:val="single" w:color="000000" w:sz="4" w:space="0"/>
              <w:left w:val="single" w:color="000000" w:sz="4" w:space="0"/>
              <w:bottom w:val="single" w:color="000000" w:sz="4" w:space="0"/>
              <w:right w:val="single" w:color="000000" w:sz="4" w:space="0"/>
            </w:tcBorders>
            <w:vAlign w:val="center"/>
          </w:tcPr>
          <w:p w14:paraId="7172D095">
            <w:pPr>
              <w:spacing w:line="360" w:lineRule="auto"/>
              <w:rPr>
                <w:rFonts w:hint="eastAsia" w:ascii="宋体" w:hAnsi="宋体" w:eastAsia="宋体" w:cs="宋体"/>
                <w:color w:val="000000"/>
                <w:szCs w:val="21"/>
              </w:rPr>
            </w:pPr>
            <w:r>
              <w:rPr>
                <w:rFonts w:hint="eastAsia" w:ascii="宋体" w:hAnsi="宋体" w:eastAsia="宋体" w:cs="宋体"/>
                <w:szCs w:val="21"/>
              </w:rPr>
              <w:t>报道机</w:t>
            </w:r>
          </w:p>
        </w:tc>
        <w:tc>
          <w:tcPr>
            <w:tcW w:w="3332" w:type="pct"/>
            <w:tcBorders>
              <w:top w:val="single" w:color="000000" w:sz="4" w:space="0"/>
              <w:left w:val="single" w:color="000000" w:sz="4" w:space="0"/>
              <w:bottom w:val="single" w:color="000000" w:sz="4" w:space="0"/>
              <w:right w:val="single" w:color="000000" w:sz="4" w:space="0"/>
            </w:tcBorders>
            <w:vAlign w:val="center"/>
          </w:tcPr>
          <w:p w14:paraId="234CE049">
            <w:pPr>
              <w:spacing w:line="360" w:lineRule="auto"/>
              <w:rPr>
                <w:rFonts w:hint="eastAsia" w:ascii="宋体" w:hAnsi="宋体" w:eastAsia="宋体" w:cs="宋体"/>
                <w:color w:val="000000"/>
                <w:szCs w:val="21"/>
              </w:rPr>
            </w:pPr>
            <w:r>
              <w:rPr>
                <w:rFonts w:hint="eastAsia" w:ascii="宋体" w:hAnsi="宋体" w:eastAsia="宋体" w:cs="宋体"/>
                <w:szCs w:val="21"/>
              </w:rPr>
              <w:t>CPU：≥4核，主频≥1.8GHz</w:t>
            </w:r>
            <w:r>
              <w:rPr>
                <w:rFonts w:hint="eastAsia" w:ascii="宋体" w:hAnsi="宋体" w:eastAsia="宋体" w:cs="宋体"/>
                <w:szCs w:val="21"/>
              </w:rPr>
              <w:br w:type="textWrapping"/>
            </w:r>
            <w:r>
              <w:rPr>
                <w:rFonts w:hint="eastAsia" w:ascii="宋体" w:hAnsi="宋体" w:eastAsia="宋体" w:cs="宋体"/>
                <w:szCs w:val="21"/>
              </w:rPr>
              <w:t>内存：≥2GB</w:t>
            </w:r>
            <w:r>
              <w:rPr>
                <w:rFonts w:hint="eastAsia" w:ascii="宋体" w:hAnsi="宋体" w:eastAsia="宋体" w:cs="宋体"/>
                <w:szCs w:val="21"/>
              </w:rPr>
              <w:br w:type="textWrapping"/>
            </w:r>
            <w:r>
              <w:rPr>
                <w:rFonts w:hint="eastAsia" w:ascii="宋体" w:hAnsi="宋体" w:eastAsia="宋体" w:cs="宋体"/>
                <w:szCs w:val="21"/>
              </w:rPr>
              <w:t>外存储：≥16GB</w:t>
            </w:r>
            <w:r>
              <w:rPr>
                <w:rFonts w:hint="eastAsia" w:ascii="宋体" w:hAnsi="宋体" w:eastAsia="宋体" w:cs="宋体"/>
                <w:szCs w:val="21"/>
              </w:rPr>
              <w:br w:type="textWrapping"/>
            </w:r>
            <w:r>
              <w:rPr>
                <w:rFonts w:hint="eastAsia" w:ascii="宋体" w:hAnsi="宋体" w:eastAsia="宋体" w:cs="宋体"/>
                <w:szCs w:val="21"/>
              </w:rPr>
              <w:t>系统：Android 10.0</w:t>
            </w:r>
            <w:r>
              <w:rPr>
                <w:rFonts w:hint="eastAsia" w:ascii="宋体" w:hAnsi="宋体" w:eastAsia="宋体" w:cs="宋体"/>
                <w:szCs w:val="21"/>
              </w:rPr>
              <w:br w:type="textWrapping"/>
            </w:r>
            <w:r>
              <w:rPr>
                <w:rFonts w:hint="eastAsia" w:ascii="宋体" w:hAnsi="宋体" w:eastAsia="宋体" w:cs="宋体"/>
                <w:szCs w:val="21"/>
              </w:rPr>
              <w:t>尺寸：≥22寸</w:t>
            </w:r>
            <w:r>
              <w:rPr>
                <w:rFonts w:hint="eastAsia" w:ascii="宋体" w:hAnsi="宋体" w:eastAsia="宋体" w:cs="宋体"/>
                <w:szCs w:val="21"/>
              </w:rPr>
              <w:br w:type="textWrapping"/>
            </w:r>
            <w:r>
              <w:rPr>
                <w:rFonts w:hint="eastAsia" w:ascii="宋体" w:hAnsi="宋体" w:eastAsia="宋体" w:cs="宋体"/>
                <w:szCs w:val="21"/>
              </w:rPr>
              <w:t>屏显比例：16：9</w:t>
            </w:r>
            <w:r>
              <w:rPr>
                <w:rFonts w:hint="eastAsia" w:ascii="宋体" w:hAnsi="宋体" w:eastAsia="宋体" w:cs="宋体"/>
                <w:szCs w:val="21"/>
              </w:rPr>
              <w:br w:type="textWrapping"/>
            </w:r>
            <w:r>
              <w:rPr>
                <w:rFonts w:hint="eastAsia" w:ascii="宋体" w:hAnsi="宋体" w:eastAsia="宋体" w:cs="宋体"/>
                <w:szCs w:val="21"/>
              </w:rPr>
              <w:t>分辨率：1920 x 1080</w:t>
            </w:r>
            <w:r>
              <w:rPr>
                <w:rFonts w:hint="eastAsia" w:ascii="宋体" w:hAnsi="宋体" w:eastAsia="宋体" w:cs="宋体"/>
                <w:szCs w:val="21"/>
              </w:rPr>
              <w:br w:type="textWrapping"/>
            </w:r>
            <w:r>
              <w:rPr>
                <w:rFonts w:hint="eastAsia" w:ascii="宋体" w:hAnsi="宋体" w:eastAsia="宋体" w:cs="宋体"/>
                <w:szCs w:val="21"/>
              </w:rPr>
              <w:t>亮度：250cd/m²</w:t>
            </w:r>
            <w:r>
              <w:rPr>
                <w:rFonts w:hint="eastAsia" w:ascii="宋体" w:hAnsi="宋体" w:eastAsia="宋体" w:cs="宋体"/>
                <w:szCs w:val="21"/>
              </w:rPr>
              <w:br w:type="textWrapping"/>
            </w:r>
            <w:r>
              <w:rPr>
                <w:rFonts w:hint="eastAsia" w:ascii="宋体" w:hAnsi="宋体" w:eastAsia="宋体" w:cs="宋体"/>
                <w:szCs w:val="21"/>
              </w:rPr>
              <w:t>触摸：电容触摸</w:t>
            </w:r>
            <w:r>
              <w:rPr>
                <w:rFonts w:hint="eastAsia" w:ascii="宋体" w:hAnsi="宋体" w:eastAsia="宋体" w:cs="宋体"/>
                <w:szCs w:val="21"/>
              </w:rPr>
              <w:br w:type="textWrapping"/>
            </w:r>
            <w:r>
              <w:rPr>
                <w:rFonts w:hint="eastAsia" w:ascii="宋体" w:hAnsi="宋体" w:eastAsia="宋体" w:cs="宋体"/>
                <w:szCs w:val="21"/>
              </w:rPr>
              <w:t>声音输出：4Ω/2W</w:t>
            </w:r>
            <w:r>
              <w:rPr>
                <w:rFonts w:hint="eastAsia" w:ascii="宋体" w:hAnsi="宋体" w:eastAsia="宋体" w:cs="宋体"/>
                <w:szCs w:val="21"/>
              </w:rPr>
              <w:br w:type="textWrapping"/>
            </w:r>
            <w:r>
              <w:rPr>
                <w:rFonts w:hint="eastAsia" w:ascii="宋体" w:hAnsi="宋体" w:eastAsia="宋体" w:cs="宋体"/>
                <w:szCs w:val="21"/>
              </w:rPr>
              <w:t>喇叭：内置≥2个</w:t>
            </w:r>
          </w:p>
        </w:tc>
        <w:tc>
          <w:tcPr>
            <w:tcW w:w="479" w:type="pct"/>
            <w:tcBorders>
              <w:top w:val="single" w:color="000000" w:sz="4" w:space="0"/>
              <w:left w:val="single" w:color="000000" w:sz="4" w:space="0"/>
              <w:bottom w:val="single" w:color="000000" w:sz="4" w:space="0"/>
              <w:right w:val="single" w:color="000000" w:sz="4" w:space="0"/>
            </w:tcBorders>
            <w:vAlign w:val="center"/>
          </w:tcPr>
          <w:p w14:paraId="0B1E2871">
            <w:pPr>
              <w:spacing w:line="360" w:lineRule="auto"/>
              <w:rPr>
                <w:rFonts w:hint="eastAsia" w:ascii="宋体" w:hAnsi="宋体" w:eastAsia="宋体" w:cs="宋体"/>
                <w:color w:val="000000"/>
                <w:szCs w:val="21"/>
              </w:rPr>
            </w:pPr>
            <w:r>
              <w:rPr>
                <w:rFonts w:hint="eastAsia" w:ascii="宋体" w:hAnsi="宋体" w:eastAsia="宋体" w:cs="宋体"/>
                <w:szCs w:val="21"/>
              </w:rPr>
              <w:t>1</w:t>
            </w:r>
          </w:p>
        </w:tc>
        <w:tc>
          <w:tcPr>
            <w:tcW w:w="479" w:type="pct"/>
            <w:tcBorders>
              <w:top w:val="single" w:color="000000" w:sz="4" w:space="0"/>
              <w:left w:val="single" w:color="000000" w:sz="4" w:space="0"/>
              <w:bottom w:val="single" w:color="000000" w:sz="4" w:space="0"/>
              <w:right w:val="single" w:color="000000" w:sz="4" w:space="0"/>
            </w:tcBorders>
            <w:vAlign w:val="center"/>
          </w:tcPr>
          <w:p w14:paraId="4BE8154B">
            <w:pPr>
              <w:spacing w:line="360" w:lineRule="auto"/>
              <w:rPr>
                <w:rFonts w:hint="eastAsia" w:ascii="宋体" w:hAnsi="宋体" w:eastAsia="宋体" w:cs="宋体"/>
                <w:color w:val="000000"/>
                <w:szCs w:val="21"/>
              </w:rPr>
            </w:pPr>
            <w:r>
              <w:rPr>
                <w:rFonts w:hint="eastAsia" w:ascii="宋体" w:hAnsi="宋体" w:eastAsia="宋体" w:cs="宋体"/>
                <w:szCs w:val="21"/>
              </w:rPr>
              <w:t>台</w:t>
            </w:r>
          </w:p>
        </w:tc>
      </w:tr>
      <w:tr w14:paraId="223F67D4">
        <w:tblPrEx>
          <w:tblCellMar>
            <w:top w:w="0" w:type="dxa"/>
            <w:left w:w="108" w:type="dxa"/>
            <w:bottom w:w="0" w:type="dxa"/>
            <w:right w:w="108" w:type="dxa"/>
          </w:tblCellMar>
        </w:tblPrEx>
        <w:trPr>
          <w:jc w:val="center"/>
        </w:trPr>
        <w:tc>
          <w:tcPr>
            <w:tcW w:w="708" w:type="pct"/>
            <w:tcBorders>
              <w:top w:val="single" w:color="000000" w:sz="4" w:space="0"/>
              <w:left w:val="single" w:color="000000" w:sz="4" w:space="0"/>
              <w:bottom w:val="single" w:color="000000" w:sz="4" w:space="0"/>
              <w:right w:val="single" w:color="000000" w:sz="4" w:space="0"/>
            </w:tcBorders>
            <w:vAlign w:val="center"/>
          </w:tcPr>
          <w:p w14:paraId="7847A68D">
            <w:pPr>
              <w:spacing w:line="360" w:lineRule="auto"/>
              <w:rPr>
                <w:rFonts w:hint="eastAsia" w:ascii="宋体" w:hAnsi="宋体" w:eastAsia="宋体" w:cs="宋体"/>
                <w:color w:val="000000"/>
                <w:kern w:val="0"/>
                <w:szCs w:val="21"/>
                <w:lang w:bidi="ar"/>
              </w:rPr>
            </w:pPr>
            <w:r>
              <w:rPr>
                <w:rFonts w:hint="eastAsia" w:ascii="宋体" w:hAnsi="宋体" w:eastAsia="宋体" w:cs="宋体"/>
                <w:szCs w:val="21"/>
              </w:rPr>
              <w:t>其他要求</w:t>
            </w:r>
          </w:p>
        </w:tc>
        <w:tc>
          <w:tcPr>
            <w:tcW w:w="3332" w:type="pct"/>
            <w:tcBorders>
              <w:top w:val="single" w:color="000000" w:sz="4" w:space="0"/>
              <w:left w:val="single" w:color="000000" w:sz="4" w:space="0"/>
              <w:bottom w:val="single" w:color="000000" w:sz="4" w:space="0"/>
              <w:right w:val="single" w:color="000000" w:sz="4" w:space="0"/>
            </w:tcBorders>
            <w:vAlign w:val="center"/>
          </w:tcPr>
          <w:p w14:paraId="6A240E2C">
            <w:pPr>
              <w:spacing w:line="360" w:lineRule="auto"/>
              <w:rPr>
                <w:rFonts w:hint="eastAsia" w:ascii="宋体" w:hAnsi="宋体" w:eastAsia="宋体" w:cs="宋体"/>
                <w:color w:val="000000"/>
                <w:kern w:val="0"/>
                <w:szCs w:val="21"/>
                <w:lang w:bidi="ar"/>
              </w:rPr>
            </w:pPr>
            <w:r>
              <w:rPr>
                <w:rFonts w:hint="eastAsia" w:ascii="宋体" w:hAnsi="宋体" w:eastAsia="宋体" w:cs="宋体"/>
                <w:szCs w:val="21"/>
              </w:rPr>
              <w:t>免费软硬件对接</w:t>
            </w:r>
          </w:p>
        </w:tc>
        <w:tc>
          <w:tcPr>
            <w:tcW w:w="479" w:type="pct"/>
            <w:tcBorders>
              <w:top w:val="single" w:color="000000" w:sz="4" w:space="0"/>
              <w:left w:val="single" w:color="000000" w:sz="4" w:space="0"/>
              <w:bottom w:val="single" w:color="000000" w:sz="4" w:space="0"/>
              <w:right w:val="single" w:color="000000" w:sz="4" w:space="0"/>
            </w:tcBorders>
            <w:vAlign w:val="center"/>
          </w:tcPr>
          <w:p w14:paraId="0D094676">
            <w:pPr>
              <w:keepNext/>
              <w:widowControl/>
              <w:snapToGrid w:val="0"/>
              <w:spacing w:line="360" w:lineRule="auto"/>
              <w:jc w:val="center"/>
              <w:textAlignment w:val="center"/>
              <w:rPr>
                <w:rFonts w:hint="eastAsia" w:ascii="宋体" w:hAnsi="宋体" w:eastAsia="宋体" w:cs="宋体"/>
                <w:color w:val="000000"/>
                <w:kern w:val="0"/>
                <w:szCs w:val="21"/>
                <w:lang w:bidi="ar"/>
              </w:rPr>
            </w:pPr>
          </w:p>
        </w:tc>
        <w:tc>
          <w:tcPr>
            <w:tcW w:w="479" w:type="pct"/>
            <w:tcBorders>
              <w:top w:val="single" w:color="000000" w:sz="4" w:space="0"/>
              <w:left w:val="single" w:color="000000" w:sz="4" w:space="0"/>
              <w:bottom w:val="single" w:color="000000" w:sz="4" w:space="0"/>
              <w:right w:val="single" w:color="000000" w:sz="4" w:space="0"/>
            </w:tcBorders>
            <w:vAlign w:val="center"/>
          </w:tcPr>
          <w:p w14:paraId="191EB44C">
            <w:pPr>
              <w:keepNext/>
              <w:widowControl/>
              <w:snapToGrid w:val="0"/>
              <w:spacing w:line="360" w:lineRule="auto"/>
              <w:jc w:val="center"/>
              <w:textAlignment w:val="center"/>
              <w:rPr>
                <w:rFonts w:hint="eastAsia" w:ascii="宋体" w:hAnsi="宋体" w:eastAsia="宋体" w:cs="宋体"/>
                <w:color w:val="000000"/>
                <w:kern w:val="0"/>
                <w:szCs w:val="21"/>
                <w:lang w:bidi="ar"/>
              </w:rPr>
            </w:pPr>
          </w:p>
        </w:tc>
      </w:tr>
    </w:tbl>
    <w:p w14:paraId="13419FB3">
      <w:pPr>
        <w:pStyle w:val="16"/>
        <w:widowControl/>
        <w:ind w:left="0" w:leftChars="0" w:firstLine="0" w:firstLineChars="0"/>
        <w:rPr>
          <w:rFonts w:hint="eastAsia" w:ascii="宋体" w:hAnsi="宋体" w:cs="宋体"/>
          <w:b/>
          <w:bCs/>
          <w:color w:val="000000"/>
          <w:sz w:val="24"/>
          <w:szCs w:val="24"/>
          <w:lang w:eastAsia="zh-CN"/>
        </w:rPr>
      </w:pPr>
    </w:p>
    <w:p w14:paraId="72888266">
      <w:pPr>
        <w:pStyle w:val="2"/>
        <w:widowControl/>
        <w:numPr>
          <w:ilvl w:val="0"/>
          <w:numId w:val="1"/>
        </w:numPr>
        <w:tabs>
          <w:tab w:val="left" w:pos="1043"/>
        </w:tabs>
        <w:topLinePunct w:val="0"/>
        <w:spacing w:before="0" w:after="0" w:line="240" w:lineRule="auto"/>
        <w:ind w:left="0" w:leftChars="0" w:firstLine="0" w:firstLineChars="0"/>
      </w:pPr>
      <w:r>
        <w:t>售后服务与质保要求</w:t>
      </w:r>
    </w:p>
    <w:p w14:paraId="1AE5DBF5">
      <w:pPr>
        <w:pStyle w:val="4"/>
        <w:widowControl/>
        <w:numPr>
          <w:ilvl w:val="0"/>
          <w:numId w:val="4"/>
        </w:numPr>
        <w:tabs>
          <w:tab w:val="left" w:pos="981"/>
          <w:tab w:val="clear" w:pos="210"/>
        </w:tabs>
        <w:ind w:left="0" w:leftChars="0" w:firstLine="482" w:firstLineChars="200"/>
        <w:rPr>
          <w:b/>
        </w:rPr>
      </w:pPr>
      <w:r>
        <w:t>质保总则</w:t>
      </w:r>
    </w:p>
    <w:p w14:paraId="6C4C9116">
      <w:pPr>
        <w:pStyle w:val="16"/>
        <w:widowControl/>
        <w:ind w:left="0" w:leftChars="0" w:firstLine="480" w:firstLineChars="200"/>
        <w:rPr>
          <w:b w:val="0"/>
          <w:color w:val="000000"/>
        </w:rPr>
      </w:pPr>
      <w:r>
        <w:rPr>
          <w:b w:val="0"/>
          <w:color w:val="000000"/>
        </w:rPr>
        <w:t>所有软硬件享受叁年免费质保；</w:t>
      </w:r>
    </w:p>
    <w:p w14:paraId="7068EC60">
      <w:pPr>
        <w:pStyle w:val="16"/>
        <w:widowControl/>
        <w:ind w:left="0" w:leftChars="0" w:firstLine="480" w:firstLineChars="200"/>
        <w:rPr>
          <w:b w:val="0"/>
          <w:color w:val="000000"/>
        </w:rPr>
      </w:pPr>
      <w:r>
        <w:rPr>
          <w:b w:val="0"/>
          <w:color w:val="000000"/>
        </w:rPr>
        <w:t>质保期自验收合格并签署《验收报告》之日起计算。</w:t>
      </w:r>
    </w:p>
    <w:p w14:paraId="4D9D5DA1">
      <w:pPr>
        <w:pStyle w:val="4"/>
        <w:widowControl/>
        <w:numPr>
          <w:ilvl w:val="0"/>
          <w:numId w:val="4"/>
        </w:numPr>
        <w:tabs>
          <w:tab w:val="left" w:pos="981"/>
          <w:tab w:val="clear" w:pos="210"/>
        </w:tabs>
        <w:ind w:left="0" w:leftChars="0" w:firstLine="482" w:firstLineChars="200"/>
        <w:rPr>
          <w:rFonts w:hint="eastAsia"/>
          <w:lang w:eastAsia="zh-CN"/>
        </w:rPr>
      </w:pPr>
      <w:r>
        <w:rPr>
          <w:rFonts w:hint="eastAsia"/>
          <w:lang w:eastAsia="zh-CN"/>
        </w:rPr>
        <w:t>质保服务内容</w:t>
      </w:r>
    </w:p>
    <w:tbl>
      <w:tblPr>
        <w:tblStyle w:val="27"/>
        <w:tblW w:w="87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15"/>
        <w:gridCol w:w="7237"/>
      </w:tblGrid>
      <w:tr w14:paraId="40139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640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服务类型</w:t>
            </w:r>
          </w:p>
        </w:tc>
        <w:tc>
          <w:tcPr>
            <w:tcW w:w="7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F74F">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服务内容</w:t>
            </w:r>
          </w:p>
        </w:tc>
      </w:tr>
      <w:tr w14:paraId="70BC0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5FC5">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硬件服务</w:t>
            </w:r>
          </w:p>
        </w:tc>
        <w:tc>
          <w:tcPr>
            <w:tcW w:w="7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B8C9">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在质保期内，提供免费的原厂部件维修与更换服务，维修过程中所产生的一切配件与辅材均免费提供。</w:t>
            </w:r>
          </w:p>
        </w:tc>
      </w:tr>
      <w:tr w14:paraId="4B41F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BD27">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故障响应</w:t>
            </w:r>
          </w:p>
        </w:tc>
        <w:tc>
          <w:tcPr>
            <w:tcW w:w="7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EFA4">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电话报修响应时间</w:t>
            </w:r>
            <w:r>
              <w:rPr>
                <w:rFonts w:hint="eastAsia" w:ascii="宋体" w:hAnsi="宋体" w:eastAsia="宋体" w:cs="宋体"/>
                <w:b w:val="0"/>
                <w:color w:val="auto"/>
                <w:kern w:val="2"/>
                <w:sz w:val="24"/>
                <w:szCs w:val="24"/>
                <w:lang w:val="en-US" w:eastAsia="zh-CN" w:bidi="ar-SA"/>
              </w:rPr>
              <w:t>≤</w:t>
            </w:r>
            <w:r>
              <w:rPr>
                <w:rFonts w:hint="eastAsia" w:ascii="宋体" w:hAnsi="宋体" w:eastAsia="宋体" w:cs="宋体"/>
                <w:i w:val="0"/>
                <w:iCs w:val="0"/>
                <w:color w:val="000000"/>
                <w:kern w:val="0"/>
                <w:sz w:val="24"/>
                <w:szCs w:val="24"/>
                <w:u w:val="none"/>
                <w:lang w:val="en-US" w:eastAsia="zh-CN" w:bidi="ar"/>
              </w:rPr>
              <w:t>1小时，到达现场响应时间</w:t>
            </w:r>
            <w:r>
              <w:rPr>
                <w:rFonts w:hint="eastAsia" w:ascii="宋体" w:hAnsi="宋体" w:eastAsia="宋体" w:cs="宋体"/>
                <w:b w:val="0"/>
                <w:color w:val="auto"/>
                <w:kern w:val="2"/>
                <w:sz w:val="24"/>
                <w:szCs w:val="24"/>
                <w:lang w:val="en-US" w:eastAsia="zh-CN" w:bidi="ar-SA"/>
              </w:rPr>
              <w:t xml:space="preserve"> ≤ 8</w:t>
            </w:r>
            <w:r>
              <w:rPr>
                <w:rFonts w:hint="eastAsia" w:ascii="宋体" w:hAnsi="宋体" w:eastAsia="宋体" w:cs="宋体"/>
                <w:i w:val="0"/>
                <w:iCs w:val="0"/>
                <w:color w:val="000000"/>
                <w:kern w:val="0"/>
                <w:sz w:val="24"/>
                <w:szCs w:val="24"/>
                <w:u w:val="none"/>
                <w:lang w:val="en-US" w:eastAsia="zh-CN" w:bidi="ar"/>
              </w:rPr>
              <w:t>小时。故障8小时内无法解决时，提供备用机，</w:t>
            </w:r>
            <w:r>
              <w:rPr>
                <w:rFonts w:hint="eastAsia" w:ascii="宋体" w:hAnsi="宋体" w:eastAsia="宋体" w:cs="宋体"/>
                <w:b w:val="0"/>
                <w:color w:val="auto"/>
                <w:kern w:val="2"/>
                <w:sz w:val="24"/>
                <w:szCs w:val="24"/>
                <w:lang w:val="en-US" w:eastAsia="zh-CN" w:bidi="ar-SA"/>
              </w:rPr>
              <w:t>确保业务不中断。</w:t>
            </w:r>
          </w:p>
        </w:tc>
      </w:tr>
    </w:tbl>
    <w:p w14:paraId="0A5BF7B1">
      <w:pPr>
        <w:pStyle w:val="16"/>
        <w:widowControl/>
        <w:ind w:left="0" w:leftChars="0" w:firstLine="0" w:firstLineChars="0"/>
        <w:rPr>
          <w:b w:val="0"/>
          <w:color w:val="000000"/>
        </w:rPr>
      </w:pPr>
    </w:p>
    <w:p w14:paraId="1A19DF59">
      <w:pPr>
        <w:pStyle w:val="2"/>
        <w:widowControl/>
        <w:numPr>
          <w:ilvl w:val="0"/>
          <w:numId w:val="1"/>
        </w:numPr>
        <w:tabs>
          <w:tab w:val="left" w:pos="1043"/>
        </w:tabs>
        <w:topLinePunct w:val="0"/>
        <w:spacing w:before="0" w:after="0" w:line="240" w:lineRule="auto"/>
        <w:ind w:left="0" w:leftChars="0" w:firstLine="0" w:firstLineChars="0"/>
        <w:rPr>
          <w:b/>
        </w:rPr>
      </w:pPr>
      <w:r>
        <w:t>付款与验收</w:t>
      </w:r>
    </w:p>
    <w:p w14:paraId="0B8B831E">
      <w:pPr>
        <w:pStyle w:val="4"/>
        <w:widowControl/>
        <w:numPr>
          <w:ilvl w:val="0"/>
          <w:numId w:val="5"/>
        </w:numPr>
        <w:tabs>
          <w:tab w:val="left" w:pos="981"/>
          <w:tab w:val="clear" w:pos="210"/>
        </w:tabs>
        <w:ind w:left="0" w:leftChars="0" w:firstLine="482" w:firstLineChars="200"/>
        <w:rPr>
          <w:b/>
        </w:rPr>
      </w:pPr>
      <w:r>
        <w:t>付款方式</w:t>
      </w:r>
    </w:p>
    <w:p w14:paraId="5BAB6C6B">
      <w:pPr>
        <w:pStyle w:val="16"/>
        <w:widowControl/>
        <w:ind w:left="0" w:leftChars="0" w:firstLine="480" w:firstLineChars="200"/>
        <w:rPr>
          <w:b w:val="0"/>
          <w:color w:val="000000"/>
        </w:rPr>
      </w:pPr>
      <w:r>
        <w:rPr>
          <w:b w:val="0"/>
          <w:color w:val="000000"/>
        </w:rPr>
        <w:t>项目实施完毕，验收合格后按财务付款流程支付95%；剩余5%作为质保金，叁年质保期满后付清。</w:t>
      </w:r>
    </w:p>
    <w:p w14:paraId="3729B1FD">
      <w:pPr>
        <w:pStyle w:val="4"/>
        <w:widowControl/>
        <w:numPr>
          <w:ilvl w:val="0"/>
          <w:numId w:val="5"/>
        </w:numPr>
        <w:tabs>
          <w:tab w:val="left" w:pos="981"/>
          <w:tab w:val="clear" w:pos="210"/>
        </w:tabs>
        <w:ind w:left="0" w:leftChars="0" w:firstLine="482" w:firstLineChars="200"/>
        <w:rPr>
          <w:b/>
        </w:rPr>
      </w:pPr>
      <w:r>
        <w:t>验收标准</w:t>
      </w:r>
    </w:p>
    <w:p w14:paraId="5DCB7BB8">
      <w:pPr>
        <w:pStyle w:val="16"/>
        <w:widowControl/>
        <w:numPr>
          <w:ilvl w:val="0"/>
          <w:numId w:val="6"/>
        </w:numPr>
        <w:tabs>
          <w:tab w:val="left" w:pos="780"/>
          <w:tab w:val="clear" w:pos="210"/>
        </w:tabs>
        <w:ind w:left="0" w:leftChars="0" w:firstLine="480" w:firstLineChars="200"/>
        <w:rPr>
          <w:b w:val="0"/>
          <w:color w:val="000000"/>
        </w:rPr>
      </w:pPr>
      <w:r>
        <w:rPr>
          <w:b w:val="0"/>
          <w:color w:val="000000"/>
        </w:rPr>
        <w:t>系统功能验收：需确保所有采购的软件模块和功能均正常运行，满足项目技术参数中的要求以及使用科室实际使用要求。</w:t>
      </w:r>
    </w:p>
    <w:p w14:paraId="0488CB9D">
      <w:pPr>
        <w:pStyle w:val="16"/>
        <w:widowControl/>
        <w:numPr>
          <w:ilvl w:val="0"/>
          <w:numId w:val="6"/>
        </w:numPr>
        <w:tabs>
          <w:tab w:val="left" w:pos="780"/>
          <w:tab w:val="clear" w:pos="210"/>
        </w:tabs>
        <w:ind w:left="0" w:leftChars="0" w:firstLine="480" w:firstLineChars="200"/>
        <w:rPr>
          <w:b w:val="0"/>
          <w:color w:val="000000"/>
        </w:rPr>
      </w:pPr>
      <w:r>
        <w:rPr>
          <w:b w:val="0"/>
          <w:color w:val="000000"/>
        </w:rPr>
        <w:t>系统性能验收：系统响应时间、数据处理能力、稳定性等关键性能指标需达到或超过预期标准。</w:t>
      </w:r>
    </w:p>
    <w:p w14:paraId="32B88EBC">
      <w:pPr>
        <w:pStyle w:val="16"/>
        <w:widowControl/>
        <w:numPr>
          <w:ilvl w:val="0"/>
          <w:numId w:val="6"/>
        </w:numPr>
        <w:tabs>
          <w:tab w:val="left" w:pos="780"/>
          <w:tab w:val="clear" w:pos="210"/>
        </w:tabs>
        <w:ind w:left="0" w:leftChars="0" w:firstLine="480" w:firstLineChars="200"/>
        <w:rPr>
          <w:b w:val="0"/>
          <w:color w:val="000000"/>
        </w:rPr>
      </w:pPr>
      <w:r>
        <w:rPr>
          <w:b w:val="0"/>
          <w:color w:val="000000"/>
        </w:rPr>
        <w:t>用户体验验收：界面友好，操作便捷，用户培训材料齐全，用户能够熟练使用系统。</w:t>
      </w:r>
    </w:p>
    <w:p w14:paraId="3B2CD195">
      <w:pPr>
        <w:pStyle w:val="16"/>
        <w:widowControl/>
        <w:numPr>
          <w:ilvl w:val="0"/>
          <w:numId w:val="6"/>
        </w:numPr>
        <w:tabs>
          <w:tab w:val="left" w:pos="780"/>
          <w:tab w:val="clear" w:pos="210"/>
        </w:tabs>
        <w:ind w:left="0" w:leftChars="0" w:firstLine="480" w:firstLineChars="200"/>
        <w:rPr>
          <w:b w:val="0"/>
          <w:color w:val="000000"/>
        </w:rPr>
      </w:pPr>
      <w:r>
        <w:rPr>
          <w:b w:val="0"/>
          <w:color w:val="000000"/>
        </w:rPr>
        <w:t>文档资料验收：提供完整的系统文档、用户手册、安装指南、接口文档等，确保后续维护和升级无忧。</w:t>
      </w:r>
    </w:p>
    <w:p w14:paraId="07FAC2D0">
      <w:pPr>
        <w:pStyle w:val="16"/>
        <w:widowControl/>
        <w:numPr>
          <w:ilvl w:val="0"/>
          <w:numId w:val="6"/>
        </w:numPr>
        <w:tabs>
          <w:tab w:val="left" w:pos="780"/>
          <w:tab w:val="clear" w:pos="210"/>
        </w:tabs>
        <w:ind w:left="0" w:leftChars="0" w:firstLine="480" w:firstLineChars="200"/>
        <w:rPr>
          <w:b w:val="0"/>
          <w:color w:val="000000"/>
        </w:rPr>
      </w:pPr>
      <w:r>
        <w:rPr>
          <w:b w:val="0"/>
          <w:color w:val="000000"/>
        </w:rPr>
        <w:t xml:space="preserve">硬件：硬件需与软件兼容，以确保能够稳定运行。其各项指标需达到或超越技术参数所规定的标准，例如图像清晰度、声音传输质量等，从而保证在实际应用过程中能够满足重症医学科床旁探视的相关需求。 </w:t>
      </w:r>
    </w:p>
    <w:p w14:paraId="5E7E1212">
      <w:pPr>
        <w:pStyle w:val="2"/>
        <w:widowControl/>
        <w:numPr>
          <w:ilvl w:val="0"/>
          <w:numId w:val="1"/>
        </w:numPr>
        <w:tabs>
          <w:tab w:val="left" w:pos="1043"/>
        </w:tabs>
        <w:topLinePunct w:val="0"/>
        <w:ind w:left="-420" w:leftChars="0" w:firstLine="482" w:firstLineChars="200"/>
        <w:rPr>
          <w:b/>
        </w:rPr>
      </w:pPr>
      <w:r>
        <w:t>报价与预算</w:t>
      </w:r>
    </w:p>
    <w:p w14:paraId="2110D693">
      <w:pPr>
        <w:pStyle w:val="4"/>
        <w:widowControl/>
        <w:numPr>
          <w:ilvl w:val="0"/>
          <w:numId w:val="7"/>
        </w:numPr>
        <w:tabs>
          <w:tab w:val="left" w:pos="1043"/>
          <w:tab w:val="clear" w:pos="210"/>
        </w:tabs>
        <w:ind w:left="0" w:leftChars="0" w:firstLine="482" w:firstLineChars="200"/>
        <w:rPr>
          <w:rFonts w:hint="eastAsia" w:ascii="宋体" w:hAnsi="宋体" w:eastAsia="宋体" w:cs="宋体"/>
          <w:b/>
        </w:rPr>
      </w:pPr>
      <w:r>
        <w:t>预算金额</w:t>
      </w:r>
    </w:p>
    <w:p w14:paraId="2D5AF019">
      <w:pPr>
        <w:pStyle w:val="16"/>
        <w:widowControl/>
        <w:ind w:left="0" w:leftChars="0" w:firstLine="480" w:firstLineChars="200"/>
      </w:pPr>
      <w:r>
        <w:rPr>
          <w:b w:val="0"/>
          <w:color w:val="000000"/>
        </w:rPr>
        <w:t xml:space="preserve">本项目总预算为 23 万元，报价不得超过该金额。报价涵盖软件、设备，以及因与现有系统对接而产生的双方接口费用，同时也包含设备的安装、调试、网络布线以及所有辅材费用。 </w:t>
      </w:r>
    </w:p>
    <w:p w14:paraId="7AFD45E6">
      <w:pPr>
        <w:pStyle w:val="4"/>
        <w:widowControl/>
        <w:numPr>
          <w:ilvl w:val="0"/>
          <w:numId w:val="7"/>
        </w:numPr>
        <w:tabs>
          <w:tab w:val="left" w:pos="1043"/>
          <w:tab w:val="clear" w:pos="210"/>
        </w:tabs>
        <w:ind w:left="0" w:leftChars="0" w:firstLine="482" w:firstLineChars="200"/>
        <w:rPr>
          <w:b/>
        </w:rPr>
      </w:pPr>
      <w:r>
        <w:t>报价要求</w:t>
      </w:r>
    </w:p>
    <w:p w14:paraId="0B616594">
      <w:pPr>
        <w:pStyle w:val="16"/>
        <w:widowControl/>
        <w:ind w:left="0" w:leftChars="0" w:firstLine="480" w:firstLineChars="200"/>
        <w:rPr>
          <w:b w:val="0"/>
          <w:color w:val="000000"/>
        </w:rPr>
      </w:pPr>
      <w:r>
        <w:rPr>
          <w:b w:val="0"/>
          <w:color w:val="000000"/>
        </w:rPr>
        <w:t>投标人须提供以下分项报价清单：</w:t>
      </w:r>
    </w:p>
    <w:tbl>
      <w:tblPr>
        <w:tblStyle w:val="27"/>
        <w:tblW w:w="84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05"/>
        <w:gridCol w:w="1410"/>
        <w:gridCol w:w="1770"/>
        <w:gridCol w:w="2407"/>
      </w:tblGrid>
      <w:tr w14:paraId="426D1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2905" w:type="dxa"/>
            <w:shd w:val="clear" w:color="auto" w:fill="auto"/>
            <w:vAlign w:val="center"/>
          </w:tcPr>
          <w:p w14:paraId="7ACAE8C8">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r>
              <w:rPr>
                <w:rFonts w:hint="eastAsia" w:ascii="宋体" w:hAnsi="宋体" w:eastAsia="宋体" w:cs="Times New Roman"/>
                <w:b w:val="0"/>
                <w:bCs/>
                <w:color w:val="000000"/>
                <w:kern w:val="0"/>
                <w:sz w:val="24"/>
                <w:szCs w:val="24"/>
                <w:lang w:val="en-US" w:eastAsia="zh-CN" w:bidi="ar-SA"/>
              </w:rPr>
              <w:t>名称</w:t>
            </w:r>
          </w:p>
        </w:tc>
        <w:tc>
          <w:tcPr>
            <w:tcW w:w="1410" w:type="dxa"/>
            <w:shd w:val="clear" w:color="auto" w:fill="auto"/>
            <w:vAlign w:val="center"/>
          </w:tcPr>
          <w:p w14:paraId="01AE0B92">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数量</w:t>
            </w:r>
          </w:p>
        </w:tc>
        <w:tc>
          <w:tcPr>
            <w:tcW w:w="1770" w:type="dxa"/>
            <w:vAlign w:val="center"/>
          </w:tcPr>
          <w:p w14:paraId="22CB33B1">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单位</w:t>
            </w:r>
          </w:p>
        </w:tc>
        <w:tc>
          <w:tcPr>
            <w:tcW w:w="2407" w:type="dxa"/>
            <w:vAlign w:val="center"/>
          </w:tcPr>
          <w:p w14:paraId="0FBD9358">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default"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总价（元）</w:t>
            </w:r>
          </w:p>
        </w:tc>
      </w:tr>
      <w:tr w14:paraId="7CBD2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05" w:type="dxa"/>
            <w:shd w:val="clear" w:color="auto" w:fill="auto"/>
            <w:vAlign w:val="center"/>
          </w:tcPr>
          <w:p w14:paraId="225C11D5">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r>
              <w:rPr>
                <w:rFonts w:hint="eastAsia" w:ascii="宋体" w:hAnsi="宋体" w:eastAsia="宋体" w:cs="Times New Roman"/>
                <w:b w:val="0"/>
                <w:bCs/>
                <w:color w:val="000000"/>
                <w:kern w:val="0"/>
                <w:sz w:val="24"/>
                <w:szCs w:val="24"/>
                <w:lang w:val="en-US" w:eastAsia="zh-CN" w:bidi="ar-SA"/>
              </w:rPr>
              <w:t>ICU床旁探视系统</w:t>
            </w:r>
          </w:p>
        </w:tc>
        <w:tc>
          <w:tcPr>
            <w:tcW w:w="1410" w:type="dxa"/>
            <w:shd w:val="clear" w:color="auto" w:fill="auto"/>
            <w:vAlign w:val="center"/>
          </w:tcPr>
          <w:p w14:paraId="0C9F8B62">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1</w:t>
            </w:r>
          </w:p>
        </w:tc>
        <w:tc>
          <w:tcPr>
            <w:tcW w:w="1770" w:type="dxa"/>
            <w:vAlign w:val="center"/>
          </w:tcPr>
          <w:p w14:paraId="63799343">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套</w:t>
            </w:r>
          </w:p>
        </w:tc>
        <w:tc>
          <w:tcPr>
            <w:tcW w:w="2407" w:type="dxa"/>
            <w:vAlign w:val="center"/>
          </w:tcPr>
          <w:p w14:paraId="3364DB90">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p>
        </w:tc>
      </w:tr>
      <w:tr w14:paraId="7FD49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05" w:type="dxa"/>
            <w:shd w:val="clear" w:color="auto" w:fill="auto"/>
            <w:vAlign w:val="center"/>
          </w:tcPr>
          <w:p w14:paraId="38EF96A8">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探视机器人</w:t>
            </w:r>
          </w:p>
        </w:tc>
        <w:tc>
          <w:tcPr>
            <w:tcW w:w="1410" w:type="dxa"/>
            <w:shd w:val="clear" w:color="auto" w:fill="auto"/>
            <w:vAlign w:val="center"/>
          </w:tcPr>
          <w:p w14:paraId="414B28DE">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default" w:ascii="宋体" w:hAnsi="宋体" w:eastAsia="宋体"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1</w:t>
            </w:r>
          </w:p>
        </w:tc>
        <w:tc>
          <w:tcPr>
            <w:tcW w:w="1770" w:type="dxa"/>
            <w:vAlign w:val="center"/>
          </w:tcPr>
          <w:p w14:paraId="55ED78B4">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台</w:t>
            </w:r>
          </w:p>
        </w:tc>
        <w:tc>
          <w:tcPr>
            <w:tcW w:w="2407" w:type="dxa"/>
            <w:vAlign w:val="center"/>
          </w:tcPr>
          <w:p w14:paraId="5D8CB6CB">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p>
        </w:tc>
      </w:tr>
      <w:tr w14:paraId="27D77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05" w:type="dxa"/>
            <w:shd w:val="clear" w:color="auto" w:fill="auto"/>
            <w:vAlign w:val="center"/>
          </w:tcPr>
          <w:p w14:paraId="05DA004B">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探视屏</w:t>
            </w:r>
          </w:p>
        </w:tc>
        <w:tc>
          <w:tcPr>
            <w:tcW w:w="1410" w:type="dxa"/>
            <w:shd w:val="clear" w:color="auto" w:fill="auto"/>
            <w:vAlign w:val="center"/>
          </w:tcPr>
          <w:p w14:paraId="2CA7FBED">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default" w:ascii="宋体" w:hAnsi="宋体" w:eastAsia="宋体"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2</w:t>
            </w:r>
          </w:p>
        </w:tc>
        <w:tc>
          <w:tcPr>
            <w:tcW w:w="1770" w:type="dxa"/>
            <w:vAlign w:val="center"/>
          </w:tcPr>
          <w:p w14:paraId="720C9108">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台</w:t>
            </w:r>
          </w:p>
        </w:tc>
        <w:tc>
          <w:tcPr>
            <w:tcW w:w="2407" w:type="dxa"/>
            <w:vAlign w:val="center"/>
          </w:tcPr>
          <w:p w14:paraId="13084EC7">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p>
        </w:tc>
      </w:tr>
      <w:tr w14:paraId="1BE01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05" w:type="dxa"/>
            <w:shd w:val="clear" w:color="auto" w:fill="auto"/>
            <w:vAlign w:val="center"/>
          </w:tcPr>
          <w:p w14:paraId="62AC25FA">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微软雅黑" w:hAnsi="微软雅黑" w:eastAsia="微软雅黑" w:cs="微软雅黑"/>
                <w:b/>
                <w:bCs/>
                <w:i w:val="0"/>
                <w:iCs w:val="0"/>
                <w:color w:val="000000"/>
                <w:kern w:val="0"/>
                <w:sz w:val="24"/>
                <w:szCs w:val="24"/>
                <w:u w:val="none"/>
                <w:lang w:val="en-US" w:eastAsia="zh-CN" w:bidi="ar"/>
              </w:rPr>
            </w:pPr>
            <w:r>
              <w:rPr>
                <w:rFonts w:hint="eastAsia" w:cs="Times New Roman"/>
                <w:b w:val="0"/>
                <w:bCs/>
                <w:color w:val="000000"/>
                <w:kern w:val="0"/>
                <w:sz w:val="24"/>
                <w:szCs w:val="24"/>
                <w:lang w:val="en-US" w:eastAsia="zh-CN" w:bidi="ar-SA"/>
              </w:rPr>
              <w:t>报道机</w:t>
            </w:r>
          </w:p>
        </w:tc>
        <w:tc>
          <w:tcPr>
            <w:tcW w:w="1410" w:type="dxa"/>
            <w:shd w:val="clear" w:color="auto" w:fill="auto"/>
            <w:vAlign w:val="center"/>
          </w:tcPr>
          <w:p w14:paraId="2525AF52">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default" w:ascii="宋体" w:hAnsi="宋体" w:eastAsia="宋体"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1</w:t>
            </w:r>
          </w:p>
        </w:tc>
        <w:tc>
          <w:tcPr>
            <w:tcW w:w="1770" w:type="dxa"/>
            <w:vAlign w:val="center"/>
          </w:tcPr>
          <w:p w14:paraId="2D1E2CC4">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台</w:t>
            </w:r>
          </w:p>
        </w:tc>
        <w:tc>
          <w:tcPr>
            <w:tcW w:w="2407" w:type="dxa"/>
            <w:vAlign w:val="center"/>
          </w:tcPr>
          <w:p w14:paraId="4678949F">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p>
        </w:tc>
      </w:tr>
      <w:tr w14:paraId="35B3B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085" w:type="dxa"/>
            <w:gridSpan w:val="3"/>
            <w:shd w:val="clear" w:color="auto" w:fill="auto"/>
            <w:vAlign w:val="center"/>
          </w:tcPr>
          <w:p w14:paraId="4C3E8E2B">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cs="Times New Roman"/>
                <w:b w:val="0"/>
                <w:bCs/>
                <w:color w:val="000000"/>
                <w:kern w:val="0"/>
                <w:sz w:val="24"/>
                <w:szCs w:val="24"/>
                <w:lang w:val="en-US" w:eastAsia="zh-CN" w:bidi="ar-SA"/>
              </w:rPr>
            </w:pPr>
            <w:r>
              <w:rPr>
                <w:rFonts w:hint="eastAsia" w:cs="Times New Roman"/>
                <w:b w:val="0"/>
                <w:bCs/>
                <w:color w:val="000000"/>
                <w:kern w:val="0"/>
                <w:sz w:val="24"/>
                <w:szCs w:val="24"/>
                <w:lang w:val="en-US" w:eastAsia="zh-CN" w:bidi="ar-SA"/>
              </w:rPr>
              <w:t>合计</w:t>
            </w:r>
          </w:p>
        </w:tc>
        <w:tc>
          <w:tcPr>
            <w:tcW w:w="2407" w:type="dxa"/>
            <w:vAlign w:val="center"/>
          </w:tcPr>
          <w:p w14:paraId="7288EE93">
            <w:pPr>
              <w:pStyle w:val="94"/>
              <w:keepNext w:val="0"/>
              <w:keepLines w:val="0"/>
              <w:pageBreakBefore w:val="0"/>
              <w:numPr>
                <w:ilvl w:val="0"/>
                <w:numId w:val="0"/>
              </w:numPr>
              <w:kinsoku/>
              <w:wordWrap/>
              <w:overflowPunct/>
              <w:topLinePunct w:val="0"/>
              <w:autoSpaceDE/>
              <w:autoSpaceDN/>
              <w:bidi w:val="0"/>
              <w:adjustRightInd/>
              <w:snapToGrid/>
              <w:spacing w:before="0" w:line="480" w:lineRule="auto"/>
              <w:ind w:right="0" w:rightChars="0"/>
              <w:jc w:val="center"/>
              <w:textAlignment w:val="auto"/>
              <w:outlineLvl w:val="9"/>
              <w:rPr>
                <w:rFonts w:hint="eastAsia" w:ascii="宋体" w:hAnsi="宋体" w:eastAsia="宋体" w:cs="Times New Roman"/>
                <w:b w:val="0"/>
                <w:bCs/>
                <w:color w:val="000000"/>
                <w:kern w:val="0"/>
                <w:sz w:val="24"/>
                <w:szCs w:val="24"/>
                <w:lang w:val="en-US" w:eastAsia="zh-CN" w:bidi="ar-SA"/>
              </w:rPr>
            </w:pPr>
          </w:p>
        </w:tc>
      </w:tr>
    </w:tbl>
    <w:p w14:paraId="61D85823">
      <w:pPr>
        <w:pStyle w:val="2"/>
        <w:widowControl/>
        <w:numPr>
          <w:ilvl w:val="0"/>
          <w:numId w:val="1"/>
        </w:numPr>
        <w:tabs>
          <w:tab w:val="left" w:pos="1043"/>
        </w:tabs>
        <w:topLinePunct w:val="0"/>
        <w:ind w:left="-420" w:leftChars="0" w:firstLine="482" w:firstLineChars="200"/>
      </w:pPr>
      <w:r>
        <w:t>投标文件要求</w:t>
      </w:r>
    </w:p>
    <w:p w14:paraId="0881EF5C">
      <w:pPr>
        <w:pStyle w:val="16"/>
        <w:widowControl/>
        <w:ind w:left="0" w:leftChars="0" w:firstLine="480" w:firstLineChars="200"/>
        <w:rPr>
          <w:b w:val="0"/>
          <w:color w:val="000000"/>
        </w:rPr>
      </w:pPr>
      <w:r>
        <w:rPr>
          <w:b w:val="0"/>
          <w:color w:val="000000"/>
        </w:rPr>
        <w:t>营业执照复印件（加盖公章）；</w:t>
      </w:r>
    </w:p>
    <w:p w14:paraId="52FEC52E">
      <w:pPr>
        <w:pStyle w:val="16"/>
        <w:widowControl/>
        <w:ind w:left="0" w:leftChars="0" w:firstLine="480" w:firstLineChars="200"/>
        <w:rPr>
          <w:b w:val="0"/>
          <w:color w:val="000000"/>
        </w:rPr>
      </w:pPr>
      <w:r>
        <w:rPr>
          <w:b w:val="0"/>
          <w:color w:val="000000"/>
        </w:rPr>
        <w:t>软件著作权证书、产品检测报告等相关资质文件；</w:t>
      </w:r>
    </w:p>
    <w:p w14:paraId="6F43DB00">
      <w:pPr>
        <w:pStyle w:val="16"/>
        <w:widowControl/>
        <w:ind w:left="0" w:leftChars="0" w:firstLine="480" w:firstLineChars="200"/>
        <w:rPr>
          <w:b w:val="0"/>
          <w:color w:val="000000"/>
        </w:rPr>
      </w:pPr>
      <w:r>
        <w:rPr>
          <w:b w:val="0"/>
          <w:color w:val="000000"/>
        </w:rPr>
        <w:t>售后服务承诺函（明确响应时间、服务内容、联系方式）；</w:t>
      </w:r>
    </w:p>
    <w:p w14:paraId="707E2B0B">
      <w:pPr>
        <w:pStyle w:val="16"/>
        <w:widowControl/>
        <w:ind w:left="0" w:leftChars="0" w:firstLine="480" w:firstLineChars="200"/>
        <w:rPr>
          <w:rFonts w:hint="eastAsia"/>
          <w:b w:val="0"/>
          <w:color w:val="000000"/>
          <w:lang w:val="en-US" w:eastAsia="zh-CN"/>
        </w:rPr>
      </w:pPr>
      <w:r>
        <w:rPr>
          <w:b w:val="0"/>
          <w:color w:val="000000"/>
        </w:rPr>
        <w:t>完整的报价清单及项目实施方案。</w:t>
      </w:r>
    </w:p>
    <w:sectPr>
      <w:headerReference r:id="rId3" w:type="default"/>
      <w:footerReference r:id="rId4"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F5A25">
    <w:pPr>
      <w:pStyle w:val="16"/>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3310255</wp:posOffset>
              </wp:positionH>
              <wp:positionV relativeFrom="page">
                <wp:posOffset>9920605</wp:posOffset>
              </wp:positionV>
              <wp:extent cx="1068070" cy="154305"/>
              <wp:effectExtent l="0" t="0" r="0" b="0"/>
              <wp:wrapNone/>
              <wp:docPr id="103" name="文本框 5"/>
              <wp:cNvGraphicFramePr/>
              <a:graphic xmlns:a="http://schemas.openxmlformats.org/drawingml/2006/main">
                <a:graphicData uri="http://schemas.microsoft.com/office/word/2010/wordprocessingShape">
                  <wps:wsp>
                    <wps:cNvSpPr txBox="1"/>
                    <wps:spPr>
                      <a:xfrm>
                        <a:off x="0" y="0"/>
                        <a:ext cx="1068070" cy="154305"/>
                      </a:xfrm>
                      <a:prstGeom prst="rect">
                        <a:avLst/>
                      </a:prstGeom>
                      <a:noFill/>
                      <a:ln>
                        <a:noFill/>
                      </a:ln>
                      <a:effectLst/>
                    </wps:spPr>
                    <wps:txbx>
                      <w:txbxContent>
                        <w:p w14:paraId="6D9CC88F">
                          <w:pPr>
                            <w:spacing w:before="14"/>
                            <w:ind w:left="20"/>
                            <w:rPr>
                              <w:rFonts w:ascii="Times New Roman"/>
                              <w:sz w:val="18"/>
                            </w:rPr>
                          </w:pPr>
                          <w:r>
                            <w:rPr>
                              <w:rFonts w:ascii="Times New Roman"/>
                              <w:sz w:val="18"/>
                            </w:rPr>
                            <w:t xml:space="preserve">第 </w:t>
                          </w:r>
                          <w:r>
                            <w:rPr>
                              <w:rFonts w:ascii="Times New Roman"/>
                              <w:sz w:val="18"/>
                            </w:rPr>
                            <w:fldChar w:fldCharType="begin"/>
                          </w:r>
                          <w:r>
                            <w:rPr>
                              <w:rFonts w:ascii="Times New Roman"/>
                              <w:sz w:val="18"/>
                            </w:rPr>
                            <w:instrText xml:space="preserve"> PAGE  \* MERGEFORMAT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z w:val="18"/>
                            </w:rPr>
                            <w:t xml:space="preserve"> 页 共 </w:t>
                          </w:r>
                          <w:r>
                            <w:rPr>
                              <w:rFonts w:ascii="Times New Roman"/>
                              <w:sz w:val="18"/>
                            </w:rPr>
                            <w:fldChar w:fldCharType="begin"/>
                          </w:r>
                          <w:r>
                            <w:rPr>
                              <w:rFonts w:ascii="Times New Roman"/>
                              <w:sz w:val="18"/>
                            </w:rPr>
                            <w:instrText xml:space="preserve"> NUMPAGES  \* MERGEFORMAT </w:instrText>
                          </w:r>
                          <w:r>
                            <w:rPr>
                              <w:rFonts w:ascii="Times New Roman"/>
                              <w:sz w:val="18"/>
                            </w:rPr>
                            <w:fldChar w:fldCharType="separate"/>
                          </w:r>
                          <w:r>
                            <w:rPr>
                              <w:rFonts w:ascii="Times New Roman"/>
                              <w:sz w:val="18"/>
                            </w:rPr>
                            <w:t>8</w:t>
                          </w:r>
                          <w:r>
                            <w:rPr>
                              <w:rFonts w:ascii="Times New Roman"/>
                              <w:sz w:val="18"/>
                            </w:rPr>
                            <w:fldChar w:fldCharType="end"/>
                          </w:r>
                          <w:r>
                            <w:rPr>
                              <w:rFonts w:ascii="Times New Roman"/>
                              <w:sz w:val="18"/>
                            </w:rPr>
                            <w:t xml:space="preserve"> 页</w:t>
                          </w:r>
                        </w:p>
                      </w:txbxContent>
                    </wps:txbx>
                    <wps:bodyPr lIns="0" tIns="0" rIns="0" bIns="0" upright="1"/>
                  </wps:wsp>
                </a:graphicData>
              </a:graphic>
            </wp:anchor>
          </w:drawing>
        </mc:Choice>
        <mc:Fallback>
          <w:pict>
            <v:shape id="文本框 5" o:spid="_x0000_s1026" o:spt="202" type="#_x0000_t202" style="position:absolute;left:0pt;margin-left:260.65pt;margin-top:781.15pt;height:12.15pt;width:84.1pt;mso-position-horizontal-relative:page;mso-position-vertical-relative:page;z-index:-251653120;mso-width-relative:page;mso-height-relative:page;" filled="f" stroked="f" coordsize="21600,21600" o:gfxdata="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tNOhT2gAAAA0BAAAPAAAAAAAAAAEAIAAAACIAAABkcnMvZG93bnJldi54&#10;bWxQSwECFAAUAAAACACHTuJATmi2HL8BAACCAwAADgAAAAAAAAABACAAAAApAQAAZHJzL2Uyb0Rv&#10;Yy54bWxQSwUGAAAAAAYABgBZAQAAWgUAAAAA&#10;">
              <v:fill on="f" focussize="0,0"/>
              <v:stroke on="f"/>
              <v:imagedata o:title=""/>
              <o:lock v:ext="edit" aspectratio="f"/>
              <v:textbox inset="0mm,0mm,0mm,0mm">
                <w:txbxContent>
                  <w:p w14:paraId="6D9CC88F">
                    <w:pPr>
                      <w:spacing w:before="14"/>
                      <w:ind w:left="20"/>
                      <w:rPr>
                        <w:rFonts w:ascii="Times New Roman"/>
                        <w:sz w:val="18"/>
                      </w:rPr>
                    </w:pPr>
                    <w:r>
                      <w:rPr>
                        <w:rFonts w:ascii="Times New Roman"/>
                        <w:sz w:val="18"/>
                      </w:rPr>
                      <w:t xml:space="preserve">第 </w:t>
                    </w:r>
                    <w:r>
                      <w:rPr>
                        <w:rFonts w:ascii="Times New Roman"/>
                        <w:sz w:val="18"/>
                      </w:rPr>
                      <w:fldChar w:fldCharType="begin"/>
                    </w:r>
                    <w:r>
                      <w:rPr>
                        <w:rFonts w:ascii="Times New Roman"/>
                        <w:sz w:val="18"/>
                      </w:rPr>
                      <w:instrText xml:space="preserve"> PAGE  \* MERGEFORMAT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z w:val="18"/>
                      </w:rPr>
                      <w:t xml:space="preserve"> 页 共 </w:t>
                    </w:r>
                    <w:r>
                      <w:rPr>
                        <w:rFonts w:ascii="Times New Roman"/>
                        <w:sz w:val="18"/>
                      </w:rPr>
                      <w:fldChar w:fldCharType="begin"/>
                    </w:r>
                    <w:r>
                      <w:rPr>
                        <w:rFonts w:ascii="Times New Roman"/>
                        <w:sz w:val="18"/>
                      </w:rPr>
                      <w:instrText xml:space="preserve"> NUMPAGES  \* MERGEFORMAT </w:instrText>
                    </w:r>
                    <w:r>
                      <w:rPr>
                        <w:rFonts w:ascii="Times New Roman"/>
                        <w:sz w:val="18"/>
                      </w:rPr>
                      <w:fldChar w:fldCharType="separate"/>
                    </w:r>
                    <w:r>
                      <w:rPr>
                        <w:rFonts w:ascii="Times New Roman"/>
                        <w:sz w:val="18"/>
                      </w:rPr>
                      <w:t>8</w:t>
                    </w:r>
                    <w:r>
                      <w:rPr>
                        <w:rFonts w:ascii="Times New Roman"/>
                        <w:sz w:val="18"/>
                      </w:rPr>
                      <w:fldChar w:fldCharType="end"/>
                    </w:r>
                    <w:r>
                      <w:rPr>
                        <w:rFonts w:ascii="Times New Roman"/>
                        <w:sz w:val="18"/>
                      </w:rPr>
                      <w:t xml:space="preserve"> 页</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3752215</wp:posOffset>
              </wp:positionH>
              <wp:positionV relativeFrom="page">
                <wp:posOffset>9933305</wp:posOffset>
              </wp:positionV>
              <wp:extent cx="57150" cy="127000"/>
              <wp:effectExtent l="0" t="0" r="0" b="0"/>
              <wp:wrapNone/>
              <wp:docPr id="101" name="文本框 3"/>
              <wp:cNvGraphicFramePr/>
              <a:graphic xmlns:a="http://schemas.openxmlformats.org/drawingml/2006/main">
                <a:graphicData uri="http://schemas.microsoft.com/office/word/2010/wordprocessingShape">
                  <wps:wsp>
                    <wps:cNvSpPr txBox="1"/>
                    <wps:spPr>
                      <a:xfrm>
                        <a:off x="0" y="0"/>
                        <a:ext cx="57150" cy="127000"/>
                      </a:xfrm>
                      <a:prstGeom prst="rect">
                        <a:avLst/>
                      </a:prstGeom>
                      <a:noFill/>
                      <a:ln>
                        <a:noFill/>
                      </a:ln>
                      <a:effectLst/>
                    </wps:spPr>
                    <wps:txbx>
                      <w:txbxContent>
                        <w:p w14:paraId="44F57483">
                          <w:pPr>
                            <w:spacing w:line="199" w:lineRule="exact"/>
                            <w:rPr>
                              <w:rFonts w:ascii="Times New Roman"/>
                              <w:sz w:val="18"/>
                            </w:rPr>
                          </w:pPr>
                          <w:r>
                            <w:rPr>
                              <w:rFonts w:ascii="Times New Roman"/>
                              <w:sz w:val="18"/>
                            </w:rPr>
                            <w:t>1</w:t>
                          </w:r>
                        </w:p>
                      </w:txbxContent>
                    </wps:txbx>
                    <wps:bodyPr lIns="0" tIns="0" rIns="0" bIns="0" upright="1"/>
                  </wps:wsp>
                </a:graphicData>
              </a:graphic>
            </wp:anchor>
          </w:drawing>
        </mc:Choice>
        <mc:Fallback>
          <w:pict>
            <v:shape id="文本框 3" o:spid="_x0000_s1026" o:spt="202" type="#_x0000_t202" style="position:absolute;left:0pt;margin-left:295.45pt;margin-top:782.15pt;height:10pt;width:4.5pt;mso-position-horizontal-relative:page;mso-position-vertical-relative:page;z-index:-251655168;mso-width-relative:page;mso-height-relative:page;" filled="f" stroked="f" coordsize="21600,21600" o:gfxdata="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fX6IrZAAAADQEAAA8AAAAAAAAAAQAgAAAAIgAAAGRycy9kb3ducmV2Lnht&#10;bFBLAQIUABQAAAAIAIdO4kAnv+B5vwEAAIADAAAOAAAAAAAAAAEAIAAAACgBAABkcnMvZTJvRG9j&#10;LnhtbFBLBQYAAAAABgAGAFkBAABZBQAAAAA=&#10;">
              <v:fill on="f" focussize="0,0"/>
              <v:stroke on="f"/>
              <v:imagedata o:title=""/>
              <o:lock v:ext="edit" aspectratio="f"/>
              <v:textbox inset="0mm,0mm,0mm,0mm">
                <w:txbxContent>
                  <w:p w14:paraId="44F57483">
                    <w:pPr>
                      <w:spacing w:line="199" w:lineRule="exact"/>
                      <w:rPr>
                        <w:rFonts w:ascii="Times New Roman"/>
                        <w:sz w:val="18"/>
                      </w:rPr>
                    </w:pPr>
                    <w:r>
                      <w:rPr>
                        <w:rFonts w:ascii="Times New Roman"/>
                        <w:sz w:val="18"/>
                      </w:rPr>
                      <w:t>1</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3780790</wp:posOffset>
              </wp:positionH>
              <wp:positionV relativeFrom="page">
                <wp:posOffset>9932670</wp:posOffset>
              </wp:positionV>
              <wp:extent cx="0" cy="130810"/>
              <wp:effectExtent l="27940" t="0" r="29210" b="2540"/>
              <wp:wrapNone/>
              <wp:docPr id="102" name="直线 4"/>
              <wp:cNvGraphicFramePr/>
              <a:graphic xmlns:a="http://schemas.openxmlformats.org/drawingml/2006/main">
                <a:graphicData uri="http://schemas.microsoft.com/office/word/2010/wordprocessingShape">
                  <wps:wsp>
                    <wps:cNvCnPr/>
                    <wps:spPr>
                      <a:xfrm>
                        <a:off x="0" y="0"/>
                        <a:ext cx="0" cy="130810"/>
                      </a:xfrm>
                      <a:prstGeom prst="line">
                        <a:avLst/>
                      </a:prstGeom>
                      <a:ln w="56388" cap="flat" cmpd="sng">
                        <a:solidFill>
                          <a:srgbClr val="FFFFFF"/>
                        </a:solidFill>
                        <a:prstDash val="solid"/>
                        <a:headEnd type="none" w="med" len="med"/>
                        <a:tailEnd type="none" w="med" len="med"/>
                      </a:ln>
                      <a:effectLst/>
                    </wps:spPr>
                    <wps:bodyPr/>
                  </wps:wsp>
                </a:graphicData>
              </a:graphic>
            </wp:anchor>
          </w:drawing>
        </mc:Choice>
        <mc:Fallback>
          <w:pict>
            <v:line id="直线 4" o:spid="_x0000_s1026" o:spt="20" style="position:absolute;left:0pt;margin-left:297.7pt;margin-top:782.1pt;height:10.3pt;width:0pt;mso-position-horizontal-relative:page;mso-position-vertical-relative:page;z-index:-251654144;mso-width-relative:page;mso-height-relative:page;" filled="f" stroked="t" coordsize="21600,21600" o:gfxdata="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rI&#10;Ob3bAAAADQEAAA8AAAAAAAAAAQAgAAAAIgAAAGRycy9kb3ducmV2LnhtbFBLAQIUABQAAAAIAIdO&#10;4kATo9tV5wEAAN8DAAAOAAAAAAAAAAEAIAAAACoBAABkcnMvZTJvRG9jLnhtbFBLBQYAAAAABgAG&#10;AFkBAACDBQAAAAA=&#10;">
              <v:fill on="f" focussize="0,0"/>
              <v:stroke weight="4.44pt" color="#FFFFFF"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086AF">
    <w:pPr>
      <w:pStyle w:val="1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544195</wp:posOffset>
              </wp:positionV>
              <wp:extent cx="1625600" cy="139700"/>
              <wp:effectExtent l="0" t="0" r="0" b="0"/>
              <wp:wrapNone/>
              <wp:docPr id="99" name="文本框 1"/>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14:paraId="5A45000D">
                          <w:pPr>
                            <w:spacing w:line="220" w:lineRule="exact"/>
                            <w:rPr>
                              <w:sz w:val="18"/>
                            </w:rPr>
                          </w:pPr>
                        </w:p>
                      </w:txbxContent>
                    </wps:txbx>
                    <wps:bodyPr lIns="0" tIns="0" rIns="0" bIns="0" upright="1"/>
                  </wps:wsp>
                </a:graphicData>
              </a:graphic>
            </wp:anchor>
          </w:drawing>
        </mc:Choice>
        <mc:Fallback>
          <w:pict>
            <v:shape id="文本框 1" o:spid="_x0000_s1026" o:spt="202" type="#_x0000_t202" style="position:absolute;left:0pt;margin-left:89pt;margin-top:42.85pt;height:11pt;width:128pt;mso-position-horizontal-relative:page;mso-position-vertical-relative:page;z-index:-251657216;mso-width-relative:page;mso-height-relative:page;" filled="f" stroked="f" coordsize="21600,21600" o:gfxdata="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xoKCtgAAAAKAQAADwAAAAAAAAABACAAAAAiAAAAZHJzL2Rvd25yZXYueG1s&#10;UEsBAhQAFAAAAAgAh07iQNpwPpu/AQAAgQMAAA4AAAAAAAAAAQAgAAAAJwEAAGRycy9lMm9Eb2Mu&#10;eG1sUEsFBgAAAAAGAAYAWQEAAFgFAAAAAA==&#10;">
              <v:fill on="f" focussize="0,0"/>
              <v:stroke on="f"/>
              <v:imagedata o:title=""/>
              <o:lock v:ext="edit" aspectratio="f"/>
              <v:textbox inset="0mm,0mm,0mm,0mm">
                <w:txbxContent>
                  <w:p w14:paraId="5A45000D">
                    <w:pPr>
                      <w:spacing w:line="220" w:lineRule="exact"/>
                      <w:rPr>
                        <w:sz w:val="18"/>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5475605</wp:posOffset>
              </wp:positionH>
              <wp:positionV relativeFrom="page">
                <wp:posOffset>540385</wp:posOffset>
              </wp:positionV>
              <wp:extent cx="845185" cy="152400"/>
              <wp:effectExtent l="0" t="0" r="0" b="0"/>
              <wp:wrapNone/>
              <wp:docPr id="100" name="文本框 2"/>
              <wp:cNvGraphicFramePr/>
              <a:graphic xmlns:a="http://schemas.openxmlformats.org/drawingml/2006/main">
                <a:graphicData uri="http://schemas.microsoft.com/office/word/2010/wordprocessingShape">
                  <wps:wsp>
                    <wps:cNvSpPr txBox="1"/>
                    <wps:spPr>
                      <a:xfrm>
                        <a:off x="0" y="0"/>
                        <a:ext cx="845185" cy="152400"/>
                      </a:xfrm>
                      <a:prstGeom prst="rect">
                        <a:avLst/>
                      </a:prstGeom>
                      <a:noFill/>
                      <a:ln>
                        <a:noFill/>
                      </a:ln>
                      <a:effectLst/>
                    </wps:spPr>
                    <wps:txbx>
                      <w:txbxContent>
                        <w:p w14:paraId="565CF234">
                          <w:pPr>
                            <w:spacing w:before="12"/>
                            <w:rPr>
                              <w:sz w:val="18"/>
                            </w:rPr>
                          </w:pPr>
                        </w:p>
                      </w:txbxContent>
                    </wps:txbx>
                    <wps:bodyPr lIns="0" tIns="0" rIns="0" bIns="0" upright="1"/>
                  </wps:wsp>
                </a:graphicData>
              </a:graphic>
            </wp:anchor>
          </w:drawing>
        </mc:Choice>
        <mc:Fallback>
          <w:pict>
            <v:shape id="文本框 2" o:spid="_x0000_s1026" o:spt="202" type="#_x0000_t202" style="position:absolute;left:0pt;margin-left:431.15pt;margin-top:42.55pt;height:12pt;width:66.55pt;mso-position-horizontal-relative:page;mso-position-vertical-relative:page;z-index:-251656192;mso-width-relative:page;mso-height-relative:page;" filled="f" stroked="f" coordsize="21600,21600" o:gfxdata="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rCDLfZAAAACgEAAA8AAAAAAAAAAQAgAAAAIgAAAGRycy9kb3ducmV2Lnht&#10;bFBLAQIUABQAAAAIAIdO4kDp7ocovwEAAIEDAAAOAAAAAAAAAAEAIAAAACgBAABkcnMvZTJvRG9j&#10;LnhtbFBLBQYAAAAABgAGAFkBAABZBQAAAAA=&#10;">
              <v:fill on="f" focussize="0,0"/>
              <v:stroke on="f"/>
              <v:imagedata o:title=""/>
              <o:lock v:ext="edit" aspectratio="f"/>
              <v:textbox inset="0mm,0mm,0mm,0mm">
                <w:txbxContent>
                  <w:p w14:paraId="565CF234">
                    <w:pPr>
                      <w:spacing w:before="12"/>
                      <w:rPr>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19BDD"/>
    <w:multiLevelType w:val="singleLevel"/>
    <w:tmpl w:val="AAF19BDD"/>
    <w:lvl w:ilvl="0" w:tentative="0">
      <w:start w:val="1"/>
      <w:numFmt w:val="chineseCounting"/>
      <w:suff w:val="nothing"/>
      <w:lvlText w:val="%1、"/>
      <w:lvlJc w:val="left"/>
      <w:pPr>
        <w:ind w:left="-280" w:leftChars="0" w:firstLine="0" w:firstLineChars="0"/>
      </w:pPr>
      <w:rPr>
        <w:rFonts w:hint="eastAsia" w:ascii="宋体" w:hAnsi="宋体" w:eastAsia="宋体" w:cs="宋体"/>
        <w:sz w:val="24"/>
        <w:szCs w:val="24"/>
      </w:rPr>
    </w:lvl>
  </w:abstractNum>
  <w:abstractNum w:abstractNumId="1">
    <w:nsid w:val="D447340B"/>
    <w:multiLevelType w:val="singleLevel"/>
    <w:tmpl w:val="D447340B"/>
    <w:lvl w:ilvl="0" w:tentative="0">
      <w:start w:val="1"/>
      <w:numFmt w:val="decimal"/>
      <w:lvlText w:val="5.%1"/>
      <w:lvlJc w:val="left"/>
      <w:pPr>
        <w:tabs>
          <w:tab w:val="left" w:pos="210"/>
        </w:tabs>
        <w:ind w:left="0" w:firstLine="0"/>
      </w:pPr>
      <w:rPr>
        <w:rFonts w:hint="default"/>
      </w:rPr>
    </w:lvl>
  </w:abstractNum>
  <w:abstractNum w:abstractNumId="2">
    <w:nsid w:val="17C88FA9"/>
    <w:multiLevelType w:val="singleLevel"/>
    <w:tmpl w:val="17C88FA9"/>
    <w:lvl w:ilvl="0" w:tentative="0">
      <w:start w:val="1"/>
      <w:numFmt w:val="decimal"/>
      <w:lvlText w:val="%1."/>
      <w:lvlJc w:val="left"/>
      <w:pPr>
        <w:tabs>
          <w:tab w:val="left" w:pos="210"/>
        </w:tabs>
        <w:ind w:left="0" w:firstLine="480"/>
      </w:pPr>
      <w:rPr>
        <w:rFonts w:hint="default"/>
      </w:rPr>
    </w:lvl>
  </w:abstractNum>
  <w:abstractNum w:abstractNumId="3">
    <w:nsid w:val="640F90E0"/>
    <w:multiLevelType w:val="singleLevel"/>
    <w:tmpl w:val="640F90E0"/>
    <w:lvl w:ilvl="0" w:tentative="0">
      <w:start w:val="1"/>
      <w:numFmt w:val="decimal"/>
      <w:lvlText w:val="%1."/>
      <w:lvlJc w:val="left"/>
      <w:pPr>
        <w:tabs>
          <w:tab w:val="left" w:pos="312"/>
        </w:tabs>
      </w:pPr>
    </w:lvl>
  </w:abstractNum>
  <w:abstractNum w:abstractNumId="4">
    <w:nsid w:val="69686460"/>
    <w:multiLevelType w:val="singleLevel"/>
    <w:tmpl w:val="69686460"/>
    <w:lvl w:ilvl="0" w:tentative="0">
      <w:start w:val="1"/>
      <w:numFmt w:val="decimal"/>
      <w:lvlText w:val="4.%1"/>
      <w:lvlJc w:val="left"/>
      <w:pPr>
        <w:tabs>
          <w:tab w:val="left" w:pos="210"/>
        </w:tabs>
        <w:ind w:left="0" w:firstLine="0"/>
      </w:pPr>
      <w:rPr>
        <w:rFonts w:hint="default"/>
      </w:rPr>
    </w:lvl>
  </w:abstractNum>
  <w:abstractNum w:abstractNumId="5">
    <w:nsid w:val="779E6AE8"/>
    <w:multiLevelType w:val="singleLevel"/>
    <w:tmpl w:val="779E6AE8"/>
    <w:lvl w:ilvl="0" w:tentative="0">
      <w:start w:val="1"/>
      <w:numFmt w:val="decimal"/>
      <w:lvlText w:val="%1."/>
      <w:lvlJc w:val="left"/>
      <w:pPr>
        <w:tabs>
          <w:tab w:val="left" w:pos="312"/>
        </w:tabs>
      </w:pPr>
    </w:lvl>
  </w:abstractNum>
  <w:abstractNum w:abstractNumId="6">
    <w:nsid w:val="7A711CB2"/>
    <w:multiLevelType w:val="singleLevel"/>
    <w:tmpl w:val="7A711CB2"/>
    <w:lvl w:ilvl="0" w:tentative="0">
      <w:start w:val="1"/>
      <w:numFmt w:val="decimal"/>
      <w:lvlText w:val="3.%1"/>
      <w:lvlJc w:val="left"/>
      <w:pPr>
        <w:tabs>
          <w:tab w:val="left" w:pos="210"/>
        </w:tabs>
        <w:ind w:left="0" w:firstLine="0"/>
      </w:pPr>
      <w:rPr>
        <w:rFonts w:hint="default"/>
      </w:r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4ZDc2ZWZjMDg2MTg3MmI2YmIxN2Y0OGJlMjIyMjMifQ=="/>
  </w:docVars>
  <w:rsids>
    <w:rsidRoot w:val="00172A27"/>
    <w:rsid w:val="00000811"/>
    <w:rsid w:val="000032B5"/>
    <w:rsid w:val="0001136F"/>
    <w:rsid w:val="000160DA"/>
    <w:rsid w:val="00032601"/>
    <w:rsid w:val="00046499"/>
    <w:rsid w:val="00087033"/>
    <w:rsid w:val="00087EF0"/>
    <w:rsid w:val="000A10C4"/>
    <w:rsid w:val="000A28B0"/>
    <w:rsid w:val="000A74DB"/>
    <w:rsid w:val="000C3672"/>
    <w:rsid w:val="000C46FD"/>
    <w:rsid w:val="000E6DC9"/>
    <w:rsid w:val="000F73E5"/>
    <w:rsid w:val="00117656"/>
    <w:rsid w:val="0014559F"/>
    <w:rsid w:val="0014580A"/>
    <w:rsid w:val="00192562"/>
    <w:rsid w:val="00192A4A"/>
    <w:rsid w:val="00195027"/>
    <w:rsid w:val="001A53B5"/>
    <w:rsid w:val="001B1CEB"/>
    <w:rsid w:val="001B736F"/>
    <w:rsid w:val="001C0434"/>
    <w:rsid w:val="001E5CB3"/>
    <w:rsid w:val="0020367F"/>
    <w:rsid w:val="002213F2"/>
    <w:rsid w:val="00252CDC"/>
    <w:rsid w:val="002627E6"/>
    <w:rsid w:val="00271BF8"/>
    <w:rsid w:val="00271E5D"/>
    <w:rsid w:val="00281DE0"/>
    <w:rsid w:val="002A6D13"/>
    <w:rsid w:val="002C1A19"/>
    <w:rsid w:val="002E2235"/>
    <w:rsid w:val="003020B1"/>
    <w:rsid w:val="00337BA1"/>
    <w:rsid w:val="00337BAA"/>
    <w:rsid w:val="00343046"/>
    <w:rsid w:val="00343627"/>
    <w:rsid w:val="003742F5"/>
    <w:rsid w:val="003744E7"/>
    <w:rsid w:val="00374B7C"/>
    <w:rsid w:val="003A1E4E"/>
    <w:rsid w:val="003A3472"/>
    <w:rsid w:val="003A6412"/>
    <w:rsid w:val="003C7888"/>
    <w:rsid w:val="00426CD8"/>
    <w:rsid w:val="004457B3"/>
    <w:rsid w:val="0045610E"/>
    <w:rsid w:val="004C162C"/>
    <w:rsid w:val="004C4481"/>
    <w:rsid w:val="004C7266"/>
    <w:rsid w:val="004D70E3"/>
    <w:rsid w:val="004E6FBE"/>
    <w:rsid w:val="005176CE"/>
    <w:rsid w:val="0052372C"/>
    <w:rsid w:val="005250CE"/>
    <w:rsid w:val="00534606"/>
    <w:rsid w:val="005400C7"/>
    <w:rsid w:val="0055681B"/>
    <w:rsid w:val="005805B9"/>
    <w:rsid w:val="005909CA"/>
    <w:rsid w:val="00594B65"/>
    <w:rsid w:val="005B7582"/>
    <w:rsid w:val="005D55F6"/>
    <w:rsid w:val="005E0E2D"/>
    <w:rsid w:val="005E36D2"/>
    <w:rsid w:val="006016E9"/>
    <w:rsid w:val="006068E1"/>
    <w:rsid w:val="00654E1F"/>
    <w:rsid w:val="00655BE5"/>
    <w:rsid w:val="00687E5C"/>
    <w:rsid w:val="00695467"/>
    <w:rsid w:val="006B4ECD"/>
    <w:rsid w:val="006C5265"/>
    <w:rsid w:val="006D2998"/>
    <w:rsid w:val="00713D0D"/>
    <w:rsid w:val="007660A0"/>
    <w:rsid w:val="00775D38"/>
    <w:rsid w:val="00787C81"/>
    <w:rsid w:val="00791A89"/>
    <w:rsid w:val="007A18FB"/>
    <w:rsid w:val="007C6934"/>
    <w:rsid w:val="007D3D1B"/>
    <w:rsid w:val="007F55AC"/>
    <w:rsid w:val="00806383"/>
    <w:rsid w:val="00813130"/>
    <w:rsid w:val="00824AD2"/>
    <w:rsid w:val="00824CC3"/>
    <w:rsid w:val="008579C4"/>
    <w:rsid w:val="008720E5"/>
    <w:rsid w:val="00876477"/>
    <w:rsid w:val="00884A92"/>
    <w:rsid w:val="008A693C"/>
    <w:rsid w:val="008B2405"/>
    <w:rsid w:val="008D1FD9"/>
    <w:rsid w:val="008E2CD2"/>
    <w:rsid w:val="008F7DAE"/>
    <w:rsid w:val="0090675F"/>
    <w:rsid w:val="00944470"/>
    <w:rsid w:val="009544B4"/>
    <w:rsid w:val="009924E2"/>
    <w:rsid w:val="00996581"/>
    <w:rsid w:val="009C1DC2"/>
    <w:rsid w:val="009C67BE"/>
    <w:rsid w:val="009E28C4"/>
    <w:rsid w:val="009F4C3D"/>
    <w:rsid w:val="00A00050"/>
    <w:rsid w:val="00A21782"/>
    <w:rsid w:val="00A36011"/>
    <w:rsid w:val="00A82ACF"/>
    <w:rsid w:val="00AA3C95"/>
    <w:rsid w:val="00AA4DF9"/>
    <w:rsid w:val="00AD7490"/>
    <w:rsid w:val="00AF4985"/>
    <w:rsid w:val="00B079B7"/>
    <w:rsid w:val="00B131E9"/>
    <w:rsid w:val="00B44E3A"/>
    <w:rsid w:val="00B64FF6"/>
    <w:rsid w:val="00B678FD"/>
    <w:rsid w:val="00BB7CF1"/>
    <w:rsid w:val="00BD0844"/>
    <w:rsid w:val="00BD3A07"/>
    <w:rsid w:val="00BE60E7"/>
    <w:rsid w:val="00BE7BED"/>
    <w:rsid w:val="00C1716E"/>
    <w:rsid w:val="00C4197A"/>
    <w:rsid w:val="00C500CF"/>
    <w:rsid w:val="00C50EC1"/>
    <w:rsid w:val="00C6512A"/>
    <w:rsid w:val="00C75071"/>
    <w:rsid w:val="00CD1F34"/>
    <w:rsid w:val="00CE35D2"/>
    <w:rsid w:val="00CF123E"/>
    <w:rsid w:val="00CF4866"/>
    <w:rsid w:val="00D00017"/>
    <w:rsid w:val="00D02760"/>
    <w:rsid w:val="00D04324"/>
    <w:rsid w:val="00D048AE"/>
    <w:rsid w:val="00D04943"/>
    <w:rsid w:val="00D10053"/>
    <w:rsid w:val="00D22A6B"/>
    <w:rsid w:val="00D33BC3"/>
    <w:rsid w:val="00D353BC"/>
    <w:rsid w:val="00D514DA"/>
    <w:rsid w:val="00D557B0"/>
    <w:rsid w:val="00D90740"/>
    <w:rsid w:val="00DB20DE"/>
    <w:rsid w:val="00DD1C4B"/>
    <w:rsid w:val="00DD3B0F"/>
    <w:rsid w:val="00DE5AEA"/>
    <w:rsid w:val="00DF1691"/>
    <w:rsid w:val="00DF67CB"/>
    <w:rsid w:val="00E11D8E"/>
    <w:rsid w:val="00E545CC"/>
    <w:rsid w:val="00E5508E"/>
    <w:rsid w:val="00E93B68"/>
    <w:rsid w:val="00EA0A71"/>
    <w:rsid w:val="00EA1560"/>
    <w:rsid w:val="00ED73F9"/>
    <w:rsid w:val="00ED7606"/>
    <w:rsid w:val="00F0418C"/>
    <w:rsid w:val="00F60604"/>
    <w:rsid w:val="00F66005"/>
    <w:rsid w:val="00F7126D"/>
    <w:rsid w:val="00F82369"/>
    <w:rsid w:val="00F8293E"/>
    <w:rsid w:val="00F85C4D"/>
    <w:rsid w:val="00F87108"/>
    <w:rsid w:val="00F90416"/>
    <w:rsid w:val="00FD0D07"/>
    <w:rsid w:val="00FF2125"/>
    <w:rsid w:val="0126389F"/>
    <w:rsid w:val="01E675CC"/>
    <w:rsid w:val="02032FE7"/>
    <w:rsid w:val="0210549F"/>
    <w:rsid w:val="02185038"/>
    <w:rsid w:val="02284EF1"/>
    <w:rsid w:val="02F05969"/>
    <w:rsid w:val="03254E27"/>
    <w:rsid w:val="03547EE0"/>
    <w:rsid w:val="039667A9"/>
    <w:rsid w:val="03B7227C"/>
    <w:rsid w:val="040C787B"/>
    <w:rsid w:val="04DC643E"/>
    <w:rsid w:val="04EC7CA1"/>
    <w:rsid w:val="04F03C97"/>
    <w:rsid w:val="051026CC"/>
    <w:rsid w:val="0576374F"/>
    <w:rsid w:val="05EC1ED7"/>
    <w:rsid w:val="06384E61"/>
    <w:rsid w:val="06400C90"/>
    <w:rsid w:val="0665037A"/>
    <w:rsid w:val="06B37672"/>
    <w:rsid w:val="06D3327A"/>
    <w:rsid w:val="06F35BF5"/>
    <w:rsid w:val="076F17EB"/>
    <w:rsid w:val="077C4592"/>
    <w:rsid w:val="07E179CC"/>
    <w:rsid w:val="07F55128"/>
    <w:rsid w:val="082A1146"/>
    <w:rsid w:val="08407119"/>
    <w:rsid w:val="088821BA"/>
    <w:rsid w:val="08A90D2D"/>
    <w:rsid w:val="090D39E7"/>
    <w:rsid w:val="0922463B"/>
    <w:rsid w:val="09552E52"/>
    <w:rsid w:val="09740E49"/>
    <w:rsid w:val="09AC3331"/>
    <w:rsid w:val="0A0861E8"/>
    <w:rsid w:val="0A6F35B0"/>
    <w:rsid w:val="0A860446"/>
    <w:rsid w:val="0B8469CA"/>
    <w:rsid w:val="0B91417E"/>
    <w:rsid w:val="0BA92DF2"/>
    <w:rsid w:val="0BB85E5D"/>
    <w:rsid w:val="0BE96F8B"/>
    <w:rsid w:val="0C3923C8"/>
    <w:rsid w:val="0C5A6FE9"/>
    <w:rsid w:val="0CB7328E"/>
    <w:rsid w:val="0CEA5470"/>
    <w:rsid w:val="0CEB10EF"/>
    <w:rsid w:val="0D9A44EF"/>
    <w:rsid w:val="0DB00467"/>
    <w:rsid w:val="0DB8731C"/>
    <w:rsid w:val="0DCD49E2"/>
    <w:rsid w:val="0DD73C46"/>
    <w:rsid w:val="0DDB59D7"/>
    <w:rsid w:val="0DE73C0B"/>
    <w:rsid w:val="0DEC6F9A"/>
    <w:rsid w:val="0E22306E"/>
    <w:rsid w:val="0E2A67ED"/>
    <w:rsid w:val="0E356BBF"/>
    <w:rsid w:val="0EA0246B"/>
    <w:rsid w:val="0F1B6FAF"/>
    <w:rsid w:val="0F940964"/>
    <w:rsid w:val="0FCD3553"/>
    <w:rsid w:val="10AE0A4F"/>
    <w:rsid w:val="11FA7497"/>
    <w:rsid w:val="12011292"/>
    <w:rsid w:val="12691013"/>
    <w:rsid w:val="12FD339F"/>
    <w:rsid w:val="13E37621"/>
    <w:rsid w:val="14616552"/>
    <w:rsid w:val="14680271"/>
    <w:rsid w:val="158C3DA3"/>
    <w:rsid w:val="158F4E06"/>
    <w:rsid w:val="15A12014"/>
    <w:rsid w:val="15F13700"/>
    <w:rsid w:val="16CA55CE"/>
    <w:rsid w:val="16D95AF6"/>
    <w:rsid w:val="171031B7"/>
    <w:rsid w:val="171509F9"/>
    <w:rsid w:val="175D3185"/>
    <w:rsid w:val="176B7CC8"/>
    <w:rsid w:val="17FF1B8F"/>
    <w:rsid w:val="1844012A"/>
    <w:rsid w:val="18AD2173"/>
    <w:rsid w:val="194B7042"/>
    <w:rsid w:val="195906B8"/>
    <w:rsid w:val="19642B69"/>
    <w:rsid w:val="198C4E1E"/>
    <w:rsid w:val="199F5A25"/>
    <w:rsid w:val="1A626057"/>
    <w:rsid w:val="1AB772D9"/>
    <w:rsid w:val="1AC65778"/>
    <w:rsid w:val="1B40258D"/>
    <w:rsid w:val="1B7D7960"/>
    <w:rsid w:val="1C0A0424"/>
    <w:rsid w:val="1C347356"/>
    <w:rsid w:val="1CAC4FF0"/>
    <w:rsid w:val="1D4E2AE9"/>
    <w:rsid w:val="1D6B7F07"/>
    <w:rsid w:val="1D7170E9"/>
    <w:rsid w:val="1DAD174D"/>
    <w:rsid w:val="1E206F43"/>
    <w:rsid w:val="1E4D4545"/>
    <w:rsid w:val="1EBF675C"/>
    <w:rsid w:val="1EDC6280"/>
    <w:rsid w:val="1F4020DC"/>
    <w:rsid w:val="201E6E23"/>
    <w:rsid w:val="2041049D"/>
    <w:rsid w:val="20BE6C76"/>
    <w:rsid w:val="20DC6910"/>
    <w:rsid w:val="213056EF"/>
    <w:rsid w:val="21722306"/>
    <w:rsid w:val="21C4406F"/>
    <w:rsid w:val="21DE0C9C"/>
    <w:rsid w:val="228C51A5"/>
    <w:rsid w:val="22D0173A"/>
    <w:rsid w:val="22DC0D72"/>
    <w:rsid w:val="239A6E40"/>
    <w:rsid w:val="239E2F81"/>
    <w:rsid w:val="23C91E2B"/>
    <w:rsid w:val="248D0A22"/>
    <w:rsid w:val="24A03760"/>
    <w:rsid w:val="24B47844"/>
    <w:rsid w:val="255B2F57"/>
    <w:rsid w:val="255B4D05"/>
    <w:rsid w:val="25830689"/>
    <w:rsid w:val="26281DAA"/>
    <w:rsid w:val="26464434"/>
    <w:rsid w:val="277410C6"/>
    <w:rsid w:val="27A91D58"/>
    <w:rsid w:val="27D551E6"/>
    <w:rsid w:val="280B0C36"/>
    <w:rsid w:val="280E640F"/>
    <w:rsid w:val="280E7B49"/>
    <w:rsid w:val="28457662"/>
    <w:rsid w:val="286938B9"/>
    <w:rsid w:val="28814A67"/>
    <w:rsid w:val="288340F5"/>
    <w:rsid w:val="290224C2"/>
    <w:rsid w:val="292A511A"/>
    <w:rsid w:val="29C226A4"/>
    <w:rsid w:val="2A1D6A2D"/>
    <w:rsid w:val="2A426FA9"/>
    <w:rsid w:val="2ADD659C"/>
    <w:rsid w:val="2B024ADB"/>
    <w:rsid w:val="2B7A2A7C"/>
    <w:rsid w:val="2C5F50DB"/>
    <w:rsid w:val="2C67306E"/>
    <w:rsid w:val="2CB01DE7"/>
    <w:rsid w:val="2CE756F9"/>
    <w:rsid w:val="2D58666D"/>
    <w:rsid w:val="2D7B39D1"/>
    <w:rsid w:val="2DB518D4"/>
    <w:rsid w:val="2E1F04ED"/>
    <w:rsid w:val="2E60513A"/>
    <w:rsid w:val="2E9E682F"/>
    <w:rsid w:val="2EC658E5"/>
    <w:rsid w:val="2FA92333"/>
    <w:rsid w:val="2FBB5237"/>
    <w:rsid w:val="3071686A"/>
    <w:rsid w:val="30BB46D0"/>
    <w:rsid w:val="30E1233D"/>
    <w:rsid w:val="3110132A"/>
    <w:rsid w:val="3129455C"/>
    <w:rsid w:val="313F30D0"/>
    <w:rsid w:val="31602E3A"/>
    <w:rsid w:val="317B3ADF"/>
    <w:rsid w:val="319770C5"/>
    <w:rsid w:val="31982E22"/>
    <w:rsid w:val="31B425B2"/>
    <w:rsid w:val="31F76B91"/>
    <w:rsid w:val="324E4320"/>
    <w:rsid w:val="32781B42"/>
    <w:rsid w:val="329F26D5"/>
    <w:rsid w:val="32EB68EF"/>
    <w:rsid w:val="335723D9"/>
    <w:rsid w:val="349B39B3"/>
    <w:rsid w:val="349E5840"/>
    <w:rsid w:val="34AC2E87"/>
    <w:rsid w:val="34B92BC2"/>
    <w:rsid w:val="351B4E78"/>
    <w:rsid w:val="358F53D2"/>
    <w:rsid w:val="35C12114"/>
    <w:rsid w:val="35C13D40"/>
    <w:rsid w:val="35EA0186"/>
    <w:rsid w:val="35F14FF3"/>
    <w:rsid w:val="362353CB"/>
    <w:rsid w:val="363C4601"/>
    <w:rsid w:val="367543ED"/>
    <w:rsid w:val="3687595A"/>
    <w:rsid w:val="36C216B1"/>
    <w:rsid w:val="36C4095C"/>
    <w:rsid w:val="375241BA"/>
    <w:rsid w:val="375C0B95"/>
    <w:rsid w:val="37DF6C05"/>
    <w:rsid w:val="381550C3"/>
    <w:rsid w:val="38210D36"/>
    <w:rsid w:val="38647981"/>
    <w:rsid w:val="38861F3D"/>
    <w:rsid w:val="38B71EA1"/>
    <w:rsid w:val="39776DA8"/>
    <w:rsid w:val="39833AA4"/>
    <w:rsid w:val="399B5BA1"/>
    <w:rsid w:val="39AF782D"/>
    <w:rsid w:val="39EB26A4"/>
    <w:rsid w:val="3A0D5042"/>
    <w:rsid w:val="3A7E52C6"/>
    <w:rsid w:val="3ADB3437"/>
    <w:rsid w:val="3B1A08AC"/>
    <w:rsid w:val="3B1A26FC"/>
    <w:rsid w:val="3C432323"/>
    <w:rsid w:val="3C8977A4"/>
    <w:rsid w:val="3CA73DD4"/>
    <w:rsid w:val="3CE22C01"/>
    <w:rsid w:val="3CE463EE"/>
    <w:rsid w:val="3DB9647C"/>
    <w:rsid w:val="3DDC0289"/>
    <w:rsid w:val="3E9E7CE5"/>
    <w:rsid w:val="3F911F87"/>
    <w:rsid w:val="40107F45"/>
    <w:rsid w:val="405E66F9"/>
    <w:rsid w:val="40DC2D46"/>
    <w:rsid w:val="40F26BD1"/>
    <w:rsid w:val="412344D1"/>
    <w:rsid w:val="421C3FB6"/>
    <w:rsid w:val="425A03C6"/>
    <w:rsid w:val="42C76996"/>
    <w:rsid w:val="4340181D"/>
    <w:rsid w:val="435218EE"/>
    <w:rsid w:val="446A2746"/>
    <w:rsid w:val="44AA4C75"/>
    <w:rsid w:val="44B16B90"/>
    <w:rsid w:val="451A5327"/>
    <w:rsid w:val="45AD4CB1"/>
    <w:rsid w:val="46060DB7"/>
    <w:rsid w:val="4610442C"/>
    <w:rsid w:val="463C6086"/>
    <w:rsid w:val="469A5235"/>
    <w:rsid w:val="46A019D5"/>
    <w:rsid w:val="46D63D94"/>
    <w:rsid w:val="46EA4B2E"/>
    <w:rsid w:val="46F0384D"/>
    <w:rsid w:val="47F01CBA"/>
    <w:rsid w:val="47F153E0"/>
    <w:rsid w:val="48327F01"/>
    <w:rsid w:val="48531B40"/>
    <w:rsid w:val="48653621"/>
    <w:rsid w:val="48AA0E8D"/>
    <w:rsid w:val="48B21785"/>
    <w:rsid w:val="49046F7C"/>
    <w:rsid w:val="490F582F"/>
    <w:rsid w:val="4952561F"/>
    <w:rsid w:val="49896CF3"/>
    <w:rsid w:val="499F52CF"/>
    <w:rsid w:val="4A161077"/>
    <w:rsid w:val="4ADA4E63"/>
    <w:rsid w:val="4B0337D0"/>
    <w:rsid w:val="4B4C5E55"/>
    <w:rsid w:val="4B8E6E1B"/>
    <w:rsid w:val="4BB71ECD"/>
    <w:rsid w:val="4BC26F3C"/>
    <w:rsid w:val="4BC475B5"/>
    <w:rsid w:val="4C1531E0"/>
    <w:rsid w:val="4C35155C"/>
    <w:rsid w:val="4C90263D"/>
    <w:rsid w:val="4C960C6B"/>
    <w:rsid w:val="4CAC4D43"/>
    <w:rsid w:val="4CCF3744"/>
    <w:rsid w:val="4D0F0700"/>
    <w:rsid w:val="4D1C37CF"/>
    <w:rsid w:val="4D5679DC"/>
    <w:rsid w:val="4D780179"/>
    <w:rsid w:val="4DD73432"/>
    <w:rsid w:val="4E183A7E"/>
    <w:rsid w:val="4F244236"/>
    <w:rsid w:val="4F731DAE"/>
    <w:rsid w:val="4F7D7A12"/>
    <w:rsid w:val="4FD80B7D"/>
    <w:rsid w:val="51436C11"/>
    <w:rsid w:val="51613A6C"/>
    <w:rsid w:val="5180327A"/>
    <w:rsid w:val="519B5E83"/>
    <w:rsid w:val="525473B7"/>
    <w:rsid w:val="526861E8"/>
    <w:rsid w:val="529E1C09"/>
    <w:rsid w:val="52CD3260"/>
    <w:rsid w:val="532662BB"/>
    <w:rsid w:val="5343496B"/>
    <w:rsid w:val="54106B37"/>
    <w:rsid w:val="545270A8"/>
    <w:rsid w:val="54C012B5"/>
    <w:rsid w:val="552E23A6"/>
    <w:rsid w:val="55456FC5"/>
    <w:rsid w:val="55960B79"/>
    <w:rsid w:val="55B72586"/>
    <w:rsid w:val="55E21FC7"/>
    <w:rsid w:val="55E54264"/>
    <w:rsid w:val="55EC35D4"/>
    <w:rsid w:val="568779AB"/>
    <w:rsid w:val="56F75D8C"/>
    <w:rsid w:val="578259EC"/>
    <w:rsid w:val="57E52089"/>
    <w:rsid w:val="581A61D6"/>
    <w:rsid w:val="58425E6E"/>
    <w:rsid w:val="58E21829"/>
    <w:rsid w:val="59267E70"/>
    <w:rsid w:val="5927111C"/>
    <w:rsid w:val="59327A8A"/>
    <w:rsid w:val="597B346A"/>
    <w:rsid w:val="598418EE"/>
    <w:rsid w:val="59944058"/>
    <w:rsid w:val="59CC3500"/>
    <w:rsid w:val="59FA62BF"/>
    <w:rsid w:val="5B0D198A"/>
    <w:rsid w:val="5B465798"/>
    <w:rsid w:val="5BB44A0F"/>
    <w:rsid w:val="5BD53981"/>
    <w:rsid w:val="5D25728B"/>
    <w:rsid w:val="5D2D482E"/>
    <w:rsid w:val="5D7133A0"/>
    <w:rsid w:val="5D7229EC"/>
    <w:rsid w:val="5D8A5BAC"/>
    <w:rsid w:val="5DFF1EE9"/>
    <w:rsid w:val="5E4D6A29"/>
    <w:rsid w:val="5EA276B0"/>
    <w:rsid w:val="5EB961C6"/>
    <w:rsid w:val="5ECB265D"/>
    <w:rsid w:val="5F320EFA"/>
    <w:rsid w:val="5F8417AB"/>
    <w:rsid w:val="5F884026"/>
    <w:rsid w:val="5FB36ADE"/>
    <w:rsid w:val="600F2399"/>
    <w:rsid w:val="60EA0849"/>
    <w:rsid w:val="61152F74"/>
    <w:rsid w:val="618408EC"/>
    <w:rsid w:val="62B333F3"/>
    <w:rsid w:val="62F158FB"/>
    <w:rsid w:val="63025BE8"/>
    <w:rsid w:val="63213186"/>
    <w:rsid w:val="636D44E0"/>
    <w:rsid w:val="637157A6"/>
    <w:rsid w:val="638617BF"/>
    <w:rsid w:val="63D678E5"/>
    <w:rsid w:val="643D7E05"/>
    <w:rsid w:val="6478146A"/>
    <w:rsid w:val="64F4793D"/>
    <w:rsid w:val="653463FD"/>
    <w:rsid w:val="66CB4B3F"/>
    <w:rsid w:val="677A0E7C"/>
    <w:rsid w:val="67820B45"/>
    <w:rsid w:val="67F539CF"/>
    <w:rsid w:val="684F2DC7"/>
    <w:rsid w:val="6884793A"/>
    <w:rsid w:val="68E1689C"/>
    <w:rsid w:val="69862E29"/>
    <w:rsid w:val="698E07D2"/>
    <w:rsid w:val="69C328FF"/>
    <w:rsid w:val="6A304FBD"/>
    <w:rsid w:val="6A815C41"/>
    <w:rsid w:val="6AA82A7F"/>
    <w:rsid w:val="6AF30805"/>
    <w:rsid w:val="6B1D7779"/>
    <w:rsid w:val="6BBD0EFB"/>
    <w:rsid w:val="6BC71DE1"/>
    <w:rsid w:val="6BD6512D"/>
    <w:rsid w:val="6BDD37F1"/>
    <w:rsid w:val="6BF31AE0"/>
    <w:rsid w:val="6C1D3545"/>
    <w:rsid w:val="6C6D2921"/>
    <w:rsid w:val="6CF52916"/>
    <w:rsid w:val="6D897A64"/>
    <w:rsid w:val="6D946650"/>
    <w:rsid w:val="6DDE1325"/>
    <w:rsid w:val="6DE96BA6"/>
    <w:rsid w:val="6EE159EF"/>
    <w:rsid w:val="6EE55869"/>
    <w:rsid w:val="6EEA254A"/>
    <w:rsid w:val="6EF632D9"/>
    <w:rsid w:val="6F755C7D"/>
    <w:rsid w:val="6F7833FA"/>
    <w:rsid w:val="6F923E8B"/>
    <w:rsid w:val="6FAF1B3A"/>
    <w:rsid w:val="705C4D2F"/>
    <w:rsid w:val="70B2295F"/>
    <w:rsid w:val="71115D25"/>
    <w:rsid w:val="71397543"/>
    <w:rsid w:val="715F1225"/>
    <w:rsid w:val="71605245"/>
    <w:rsid w:val="728828A7"/>
    <w:rsid w:val="729801B2"/>
    <w:rsid w:val="72AA7CFF"/>
    <w:rsid w:val="72C64F6C"/>
    <w:rsid w:val="7306668A"/>
    <w:rsid w:val="73E47231"/>
    <w:rsid w:val="74116287"/>
    <w:rsid w:val="74277859"/>
    <w:rsid w:val="74534B9A"/>
    <w:rsid w:val="74611DE4"/>
    <w:rsid w:val="74827185"/>
    <w:rsid w:val="749E2A81"/>
    <w:rsid w:val="74BA06CD"/>
    <w:rsid w:val="74F05498"/>
    <w:rsid w:val="751856DC"/>
    <w:rsid w:val="765B7C8E"/>
    <w:rsid w:val="769F2D7E"/>
    <w:rsid w:val="76A333E3"/>
    <w:rsid w:val="76AF436C"/>
    <w:rsid w:val="76FA1255"/>
    <w:rsid w:val="779523AB"/>
    <w:rsid w:val="77D335C1"/>
    <w:rsid w:val="78675530"/>
    <w:rsid w:val="7879264D"/>
    <w:rsid w:val="78B07F75"/>
    <w:rsid w:val="78E25162"/>
    <w:rsid w:val="792A1B99"/>
    <w:rsid w:val="796532E5"/>
    <w:rsid w:val="797F3C93"/>
    <w:rsid w:val="79DC2E94"/>
    <w:rsid w:val="7A132309"/>
    <w:rsid w:val="7A173A4F"/>
    <w:rsid w:val="7A435D29"/>
    <w:rsid w:val="7AC178E1"/>
    <w:rsid w:val="7ADA4C98"/>
    <w:rsid w:val="7B0D24E1"/>
    <w:rsid w:val="7BAB6FC2"/>
    <w:rsid w:val="7BCC6F38"/>
    <w:rsid w:val="7BE52F66"/>
    <w:rsid w:val="7C75312C"/>
    <w:rsid w:val="7C831CEC"/>
    <w:rsid w:val="7D060228"/>
    <w:rsid w:val="7D1862F1"/>
    <w:rsid w:val="7D7B6E68"/>
    <w:rsid w:val="7D7F24B4"/>
    <w:rsid w:val="7DB4614B"/>
    <w:rsid w:val="7DF52776"/>
    <w:rsid w:val="7E440ABE"/>
    <w:rsid w:val="7E4D2EF3"/>
    <w:rsid w:val="7E8A7AA1"/>
    <w:rsid w:val="7E9975A5"/>
    <w:rsid w:val="7F611FA5"/>
    <w:rsid w:val="7FA04963"/>
    <w:rsid w:val="7FB57679"/>
    <w:rsid w:val="7FDA3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3"/>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4">
    <w:name w:val="heading 2"/>
    <w:next w:val="1"/>
    <w:link w:val="44"/>
    <w:unhideWhenUsed/>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5">
    <w:name w:val="heading 3"/>
    <w:next w:val="1"/>
    <w:link w:val="43"/>
    <w:qFormat/>
    <w:uiPriority w:val="9"/>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6">
    <w:name w:val="heading 4"/>
    <w:next w:val="1"/>
    <w:qFormat/>
    <w:uiPriority w:val="1"/>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7">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8">
    <w:name w:val="heading 6"/>
    <w:next w:val="1"/>
    <w:qFormat/>
    <w:uiPriority w:val="1"/>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9">
    <w:name w:val="heading 7"/>
    <w:next w:val="1"/>
    <w:semiHidden/>
    <w:unhideWhenUsed/>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10">
    <w:name w:val="heading 8"/>
    <w:next w:val="1"/>
    <w:semiHidden/>
    <w:unhideWhenUsed/>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1">
    <w:name w:val="heading 9"/>
    <w:next w:val="1"/>
    <w:semiHidden/>
    <w:unhideWhenUsed/>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3">
    <w:name w:val="正文2"/>
    <w:basedOn w:val="1"/>
    <w:qFormat/>
    <w:uiPriority w:val="0"/>
    <w:pPr>
      <w:spacing w:before="156" w:line="360" w:lineRule="auto"/>
      <w:ind w:firstLine="510" w:firstLineChars="200"/>
    </w:pPr>
    <w:rPr>
      <w:sz w:val="24"/>
      <w:szCs w:val="20"/>
    </w:rPr>
  </w:style>
  <w:style w:type="paragraph" w:styleId="12">
    <w:name w:val="table of authorities"/>
    <w:basedOn w:val="1"/>
    <w:next w:val="1"/>
    <w:qFormat/>
    <w:uiPriority w:val="99"/>
    <w:pPr>
      <w:ind w:left="420" w:leftChars="200"/>
    </w:pPr>
  </w:style>
  <w:style w:type="paragraph" w:styleId="13">
    <w:name w:val="Document Map"/>
    <w:basedOn w:val="1"/>
    <w:link w:val="46"/>
    <w:qFormat/>
    <w:uiPriority w:val="0"/>
    <w:rPr>
      <w:rFonts w:ascii="宋体" w:eastAsia="宋体"/>
      <w:sz w:val="18"/>
      <w:szCs w:val="18"/>
    </w:rPr>
  </w:style>
  <w:style w:type="paragraph" w:styleId="14">
    <w:name w:val="annotation text"/>
    <w:basedOn w:val="1"/>
    <w:qFormat/>
    <w:uiPriority w:val="0"/>
    <w:pPr>
      <w:jc w:val="left"/>
    </w:pPr>
  </w:style>
  <w:style w:type="paragraph" w:styleId="15">
    <w:name w:val="Body Text 3"/>
    <w:basedOn w:val="1"/>
    <w:qFormat/>
    <w:uiPriority w:val="99"/>
    <w:pPr>
      <w:tabs>
        <w:tab w:val="left" w:pos="1624"/>
      </w:tabs>
      <w:autoSpaceDE w:val="0"/>
      <w:autoSpaceDN w:val="0"/>
      <w:adjustRightInd w:val="0"/>
      <w:spacing w:line="400" w:lineRule="exact"/>
    </w:pPr>
    <w:rPr>
      <w:rFonts w:ascii="Calibri" w:hAnsi="Calibri" w:eastAsia="宋体" w:cs="Times New Roman"/>
      <w:color w:val="000000"/>
      <w:kern w:val="0"/>
      <w:sz w:val="20"/>
    </w:rPr>
  </w:style>
  <w:style w:type="paragraph" w:styleId="16">
    <w:name w:val="Body Text"/>
    <w:qFormat/>
    <w:uiPriority w:val="1"/>
    <w:pPr>
      <w:widowControl w:val="0"/>
      <w:spacing w:after="120" w:afterAutospacing="0" w:line="360" w:lineRule="auto"/>
      <w:ind w:firstLine="420" w:firstLineChars="200"/>
    </w:pPr>
    <w:rPr>
      <w:rFonts w:ascii="Times New Roman" w:hAnsi="Times New Roman" w:eastAsia="宋体" w:cs="Times New Roman"/>
      <w:sz w:val="24"/>
    </w:rPr>
  </w:style>
  <w:style w:type="paragraph" w:styleId="17">
    <w:name w:val="Body Text Indent"/>
    <w:basedOn w:val="1"/>
    <w:next w:val="1"/>
    <w:qFormat/>
    <w:uiPriority w:val="0"/>
    <w:pPr>
      <w:ind w:firstLine="540"/>
    </w:pPr>
    <w:rPr>
      <w:rFonts w:ascii="宋体"/>
      <w:sz w:val="28"/>
      <w:szCs w:val="20"/>
    </w:rPr>
  </w:style>
  <w:style w:type="paragraph" w:styleId="18">
    <w:name w:val="Plain Text"/>
    <w:basedOn w:val="1"/>
    <w:qFormat/>
    <w:uiPriority w:val="0"/>
    <w:rPr>
      <w:rFonts w:ascii="宋体" w:hAnsi="Courier New"/>
    </w:rPr>
  </w:style>
  <w:style w:type="paragraph" w:styleId="19">
    <w:name w:val="Balloon Text"/>
    <w:basedOn w:val="1"/>
    <w:link w:val="88"/>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Subtitle"/>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2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qFormat/>
    <w:uiPriority w:val="99"/>
    <w:pPr>
      <w:spacing w:beforeAutospacing="1" w:afterAutospacing="1"/>
      <w:jc w:val="left"/>
    </w:pPr>
    <w:rPr>
      <w:rFonts w:cs="Times New Roman"/>
      <w:kern w:val="0"/>
      <w:sz w:val="24"/>
    </w:rPr>
  </w:style>
  <w:style w:type="paragraph" w:styleId="25">
    <w:name w:val="Titl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paragraph" w:styleId="26">
    <w:name w:val="Body Text First Indent 2"/>
    <w:basedOn w:val="17"/>
    <w:qFormat/>
    <w:uiPriority w:val="0"/>
    <w:pPr>
      <w:spacing w:after="120"/>
      <w:ind w:left="420" w:firstLine="420"/>
    </w:pPr>
    <w:rPr>
      <w:rFonts w:ascii="Times New Roman"/>
      <w:sz w:val="21"/>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FollowedHyperlink"/>
    <w:basedOn w:val="29"/>
    <w:qFormat/>
    <w:uiPriority w:val="0"/>
    <w:rPr>
      <w:color w:val="800080"/>
      <w:u w:val="none"/>
    </w:rPr>
  </w:style>
  <w:style w:type="character" w:styleId="32">
    <w:name w:val="Emphasis"/>
    <w:basedOn w:val="29"/>
    <w:qFormat/>
    <w:uiPriority w:val="20"/>
    <w:rPr>
      <w:i/>
      <w:iCs/>
    </w:rPr>
  </w:style>
  <w:style w:type="character" w:styleId="33">
    <w:name w:val="HTML Definition"/>
    <w:basedOn w:val="29"/>
    <w:qFormat/>
    <w:uiPriority w:val="0"/>
  </w:style>
  <w:style w:type="character" w:styleId="34">
    <w:name w:val="HTML Typewriter"/>
    <w:basedOn w:val="29"/>
    <w:qFormat/>
    <w:uiPriority w:val="0"/>
    <w:rPr>
      <w:rFonts w:hint="default" w:ascii="monospace" w:hAnsi="monospace" w:eastAsia="monospace" w:cs="monospace"/>
      <w:sz w:val="20"/>
    </w:rPr>
  </w:style>
  <w:style w:type="character" w:styleId="35">
    <w:name w:val="HTML Acronym"/>
    <w:basedOn w:val="29"/>
    <w:qFormat/>
    <w:uiPriority w:val="0"/>
  </w:style>
  <w:style w:type="character" w:styleId="36">
    <w:name w:val="HTML Variable"/>
    <w:basedOn w:val="29"/>
    <w:qFormat/>
    <w:uiPriority w:val="0"/>
  </w:style>
  <w:style w:type="character" w:styleId="37">
    <w:name w:val="Hyperlink"/>
    <w:basedOn w:val="29"/>
    <w:qFormat/>
    <w:uiPriority w:val="0"/>
    <w:rPr>
      <w:color w:val="0000FF"/>
      <w:u w:val="none"/>
    </w:rPr>
  </w:style>
  <w:style w:type="character" w:styleId="38">
    <w:name w:val="HTML Code"/>
    <w:basedOn w:val="29"/>
    <w:qFormat/>
    <w:uiPriority w:val="0"/>
    <w:rPr>
      <w:rFonts w:hint="default" w:ascii="monospace" w:hAnsi="monospace" w:eastAsia="monospace" w:cs="monospace"/>
      <w:sz w:val="20"/>
    </w:rPr>
  </w:style>
  <w:style w:type="character" w:styleId="39">
    <w:name w:val="HTML Cite"/>
    <w:basedOn w:val="29"/>
    <w:qFormat/>
    <w:uiPriority w:val="0"/>
  </w:style>
  <w:style w:type="character" w:styleId="40">
    <w:name w:val="HTML Keyboard"/>
    <w:basedOn w:val="29"/>
    <w:qFormat/>
    <w:uiPriority w:val="0"/>
    <w:rPr>
      <w:rFonts w:hint="default" w:ascii="monospace" w:hAnsi="monospace" w:eastAsia="monospace" w:cs="monospace"/>
      <w:sz w:val="20"/>
    </w:rPr>
  </w:style>
  <w:style w:type="character" w:styleId="41">
    <w:name w:val="HTML Sample"/>
    <w:basedOn w:val="29"/>
    <w:qFormat/>
    <w:uiPriority w:val="0"/>
    <w:rPr>
      <w:rFonts w:ascii="monospace" w:hAnsi="monospace" w:eastAsia="monospace" w:cs="monospace"/>
    </w:rPr>
  </w:style>
  <w:style w:type="character" w:customStyle="1" w:styleId="42">
    <w:name w:val="fontstyle01"/>
    <w:basedOn w:val="29"/>
    <w:qFormat/>
    <w:uiPriority w:val="0"/>
    <w:rPr>
      <w:rFonts w:hint="eastAsia" w:ascii="仿宋_GB2312" w:eastAsia="仿宋_GB2312"/>
      <w:color w:val="000000"/>
      <w:sz w:val="22"/>
      <w:szCs w:val="22"/>
    </w:rPr>
  </w:style>
  <w:style w:type="character" w:customStyle="1" w:styleId="43">
    <w:name w:val="标题 3 Char"/>
    <w:basedOn w:val="29"/>
    <w:link w:val="5"/>
    <w:qFormat/>
    <w:uiPriority w:val="9"/>
    <w:rPr>
      <w:rFonts w:ascii="宋体" w:hAnsi="宋体" w:cs="宋体"/>
      <w:b/>
      <w:bCs/>
      <w:sz w:val="27"/>
      <w:szCs w:val="27"/>
    </w:rPr>
  </w:style>
  <w:style w:type="character" w:customStyle="1" w:styleId="44">
    <w:name w:val="标题 2 Char"/>
    <w:basedOn w:val="29"/>
    <w:link w:val="4"/>
    <w:semiHidden/>
    <w:qFormat/>
    <w:uiPriority w:val="0"/>
    <w:rPr>
      <w:rFonts w:asciiTheme="majorHAnsi" w:hAnsiTheme="majorHAnsi" w:eastAsiaTheme="majorEastAsia" w:cstheme="majorBidi"/>
      <w:b/>
      <w:bCs/>
      <w:kern w:val="2"/>
      <w:sz w:val="32"/>
      <w:szCs w:val="32"/>
    </w:rPr>
  </w:style>
  <w:style w:type="character" w:customStyle="1" w:styleId="45">
    <w:name w:val="editinput2"/>
    <w:basedOn w:val="29"/>
    <w:qFormat/>
    <w:uiPriority w:val="0"/>
  </w:style>
  <w:style w:type="character" w:customStyle="1" w:styleId="46">
    <w:name w:val="文档结构图 Char"/>
    <w:basedOn w:val="29"/>
    <w:link w:val="13"/>
    <w:qFormat/>
    <w:uiPriority w:val="0"/>
    <w:rPr>
      <w:rFonts w:ascii="宋体" w:hAnsiTheme="minorHAnsi" w:cstheme="minorBidi"/>
      <w:kern w:val="2"/>
      <w:sz w:val="18"/>
      <w:szCs w:val="18"/>
    </w:rPr>
  </w:style>
  <w:style w:type="paragraph" w:styleId="47">
    <w:name w:val="List Paragraph"/>
    <w:basedOn w:val="1"/>
    <w:qFormat/>
    <w:uiPriority w:val="99"/>
    <w:pPr>
      <w:ind w:left="1260" w:firstLine="479"/>
    </w:pPr>
  </w:style>
  <w:style w:type="paragraph" w:customStyle="1" w:styleId="48">
    <w:name w:val="Table Paragraph"/>
    <w:basedOn w:val="1"/>
    <w:qFormat/>
    <w:uiPriority w:val="1"/>
  </w:style>
  <w:style w:type="character" w:customStyle="1" w:styleId="49">
    <w:name w:val="first-child"/>
    <w:basedOn w:val="29"/>
    <w:qFormat/>
    <w:uiPriority w:val="0"/>
  </w:style>
  <w:style w:type="character" w:customStyle="1" w:styleId="50">
    <w:name w:val="layui-layer-tabnow"/>
    <w:basedOn w:val="29"/>
    <w:qFormat/>
    <w:uiPriority w:val="0"/>
    <w:rPr>
      <w:bdr w:val="single" w:color="CCCCCC" w:sz="6" w:space="0"/>
      <w:shd w:val="clear" w:color="auto" w:fill="FFFFFF"/>
    </w:rPr>
  </w:style>
  <w:style w:type="paragraph" w:customStyle="1" w:styleId="51">
    <w:name w:val="列出段落1"/>
    <w:basedOn w:val="1"/>
    <w:qFormat/>
    <w:uiPriority w:val="0"/>
    <w:pPr>
      <w:ind w:firstLine="420" w:firstLineChars="200"/>
    </w:pPr>
    <w:rPr>
      <w:rFonts w:ascii="Calibri" w:hAnsi="Calibri"/>
      <w:szCs w:val="22"/>
    </w:rPr>
  </w:style>
  <w:style w:type="paragraph" w:customStyle="1" w:styleId="52">
    <w:name w:val="列表段落1"/>
    <w:basedOn w:val="1"/>
    <w:qFormat/>
    <w:uiPriority w:val="34"/>
    <w:pPr>
      <w:ind w:firstLine="420" w:firstLineChars="200"/>
    </w:pPr>
  </w:style>
  <w:style w:type="character" w:customStyle="1" w:styleId="53">
    <w:name w:val="prev"/>
    <w:basedOn w:val="29"/>
    <w:qFormat/>
    <w:uiPriority w:val="0"/>
    <w:rPr>
      <w:rFonts w:ascii="微软雅黑" w:hAnsi="微软雅黑" w:eastAsia="微软雅黑" w:cs="微软雅黑"/>
      <w:sz w:val="21"/>
      <w:szCs w:val="21"/>
    </w:rPr>
  </w:style>
  <w:style w:type="character" w:customStyle="1" w:styleId="54">
    <w:name w:val="prev1"/>
    <w:basedOn w:val="29"/>
    <w:qFormat/>
    <w:uiPriority w:val="0"/>
    <w:rPr>
      <w:color w:val="888888"/>
    </w:rPr>
  </w:style>
  <w:style w:type="character" w:customStyle="1" w:styleId="55">
    <w:name w:val="redfilefwwh"/>
    <w:basedOn w:val="29"/>
    <w:qFormat/>
    <w:uiPriority w:val="0"/>
    <w:rPr>
      <w:color w:val="BA2636"/>
      <w:sz w:val="18"/>
      <w:szCs w:val="18"/>
    </w:rPr>
  </w:style>
  <w:style w:type="character" w:customStyle="1" w:styleId="56">
    <w:name w:val="qxdate"/>
    <w:basedOn w:val="29"/>
    <w:qFormat/>
    <w:uiPriority w:val="0"/>
    <w:rPr>
      <w:color w:val="333333"/>
      <w:sz w:val="18"/>
      <w:szCs w:val="18"/>
    </w:rPr>
  </w:style>
  <w:style w:type="character" w:customStyle="1" w:styleId="57">
    <w:name w:val="redfilenumber"/>
    <w:basedOn w:val="29"/>
    <w:qFormat/>
    <w:uiPriority w:val="0"/>
    <w:rPr>
      <w:color w:val="BA2636"/>
      <w:sz w:val="18"/>
      <w:szCs w:val="18"/>
    </w:rPr>
  </w:style>
  <w:style w:type="character" w:customStyle="1" w:styleId="58">
    <w:name w:val="displayarti"/>
    <w:basedOn w:val="29"/>
    <w:qFormat/>
    <w:uiPriority w:val="0"/>
    <w:rPr>
      <w:color w:val="FFFFFF"/>
      <w:shd w:val="clear" w:color="auto" w:fill="A00000"/>
    </w:rPr>
  </w:style>
  <w:style w:type="character" w:customStyle="1" w:styleId="59">
    <w:name w:val="next"/>
    <w:basedOn w:val="29"/>
    <w:qFormat/>
    <w:uiPriority w:val="0"/>
    <w:rPr>
      <w:rFonts w:hint="eastAsia" w:ascii="微软雅黑" w:hAnsi="微软雅黑" w:eastAsia="微软雅黑" w:cs="微软雅黑"/>
      <w:sz w:val="21"/>
      <w:szCs w:val="21"/>
    </w:rPr>
  </w:style>
  <w:style w:type="character" w:customStyle="1" w:styleId="60">
    <w:name w:val="next1"/>
    <w:basedOn w:val="29"/>
    <w:qFormat/>
    <w:uiPriority w:val="0"/>
    <w:rPr>
      <w:color w:val="888888"/>
    </w:rPr>
  </w:style>
  <w:style w:type="character" w:customStyle="1" w:styleId="61">
    <w:name w:val="cfdate"/>
    <w:basedOn w:val="29"/>
    <w:qFormat/>
    <w:uiPriority w:val="0"/>
    <w:rPr>
      <w:color w:val="333333"/>
      <w:sz w:val="18"/>
      <w:szCs w:val="18"/>
    </w:rPr>
  </w:style>
  <w:style w:type="character" w:customStyle="1" w:styleId="62">
    <w:name w:val="gjfg"/>
    <w:basedOn w:val="29"/>
    <w:qFormat/>
    <w:uiPriority w:val="0"/>
  </w:style>
  <w:style w:type="character" w:customStyle="1" w:styleId="63">
    <w:name w:val="index-module_large_1mscr1"/>
    <w:basedOn w:val="29"/>
    <w:qFormat/>
    <w:uiPriority w:val="0"/>
  </w:style>
  <w:style w:type="paragraph" w:customStyle="1" w:styleId="64">
    <w:name w:val="Heading2"/>
    <w:basedOn w:val="1"/>
    <w:next w:val="1"/>
    <w:qFormat/>
    <w:uiPriority w:val="0"/>
    <w:pPr>
      <w:keepNext/>
      <w:keepLines/>
      <w:spacing w:before="260" w:after="260" w:line="413" w:lineRule="auto"/>
      <w:textAlignment w:val="baseline"/>
    </w:pPr>
    <w:rPr>
      <w:rFonts w:ascii="Arial" w:hAnsi="Arial" w:eastAsia="黑体"/>
      <w:b/>
      <w:kern w:val="0"/>
      <w:sz w:val="32"/>
      <w:szCs w:val="20"/>
    </w:rPr>
  </w:style>
  <w:style w:type="character" w:customStyle="1" w:styleId="65">
    <w:name w:val="fontborder"/>
    <w:basedOn w:val="29"/>
    <w:qFormat/>
    <w:uiPriority w:val="0"/>
    <w:rPr>
      <w:bdr w:val="single" w:color="000000" w:sz="6" w:space="0"/>
    </w:rPr>
  </w:style>
  <w:style w:type="character" w:customStyle="1" w:styleId="66">
    <w:name w:val="fontstrikethrough"/>
    <w:basedOn w:val="29"/>
    <w:qFormat/>
    <w:uiPriority w:val="0"/>
    <w:rPr>
      <w:strike/>
    </w:rPr>
  </w:style>
  <w:style w:type="character" w:customStyle="1" w:styleId="67">
    <w:name w:val="first-child9"/>
    <w:basedOn w:val="29"/>
    <w:qFormat/>
    <w:uiPriority w:val="0"/>
  </w:style>
  <w:style w:type="character" w:customStyle="1" w:styleId="68">
    <w:name w:val="layui-this"/>
    <w:basedOn w:val="29"/>
    <w:qFormat/>
    <w:uiPriority w:val="0"/>
    <w:rPr>
      <w:bdr w:val="single" w:color="EEEEEE" w:sz="6" w:space="0"/>
      <w:shd w:val="clear" w:color="auto" w:fill="FFFFFF"/>
    </w:rPr>
  </w:style>
  <w:style w:type="character" w:customStyle="1" w:styleId="69">
    <w:name w:val="hover56"/>
    <w:basedOn w:val="29"/>
    <w:qFormat/>
    <w:uiPriority w:val="0"/>
    <w:rPr>
      <w:color w:val="FFFFFF"/>
    </w:rPr>
  </w:style>
  <w:style w:type="character" w:customStyle="1" w:styleId="70">
    <w:name w:val="hover57"/>
    <w:basedOn w:val="29"/>
    <w:qFormat/>
    <w:uiPriority w:val="0"/>
    <w:rPr>
      <w:color w:val="FFFFFF"/>
      <w:shd w:val="clear" w:color="auto" w:fill="FF0000"/>
    </w:rPr>
  </w:style>
  <w:style w:type="character" w:customStyle="1" w:styleId="71">
    <w:name w:val="c_span2"/>
    <w:basedOn w:val="29"/>
    <w:qFormat/>
    <w:uiPriority w:val="0"/>
  </w:style>
  <w:style w:type="character" w:customStyle="1" w:styleId="72">
    <w:name w:val="time8"/>
    <w:basedOn w:val="29"/>
    <w:qFormat/>
    <w:uiPriority w:val="0"/>
  </w:style>
  <w:style w:type="character" w:customStyle="1" w:styleId="73">
    <w:name w:val="hover27"/>
    <w:basedOn w:val="29"/>
    <w:qFormat/>
    <w:uiPriority w:val="0"/>
  </w:style>
  <w:style w:type="character" w:customStyle="1" w:styleId="74">
    <w:name w:val="hover28"/>
    <w:basedOn w:val="29"/>
    <w:qFormat/>
    <w:uiPriority w:val="0"/>
    <w:rPr>
      <w:color w:val="315EFB"/>
    </w:rPr>
  </w:style>
  <w:style w:type="character" w:customStyle="1" w:styleId="75">
    <w:name w:val="c-icon32"/>
    <w:basedOn w:val="29"/>
    <w:qFormat/>
    <w:uiPriority w:val="0"/>
  </w:style>
  <w:style w:type="character" w:customStyle="1" w:styleId="76">
    <w:name w:val="c-icon30"/>
    <w:basedOn w:val="29"/>
    <w:qFormat/>
    <w:uiPriority w:val="0"/>
  </w:style>
  <w:style w:type="character" w:customStyle="1" w:styleId="77">
    <w:name w:val="hover25"/>
    <w:basedOn w:val="29"/>
    <w:qFormat/>
    <w:uiPriority w:val="0"/>
    <w:rPr>
      <w:color w:val="315EFB"/>
    </w:rPr>
  </w:style>
  <w:style w:type="character" w:customStyle="1" w:styleId="78">
    <w:name w:val="hover26"/>
    <w:basedOn w:val="29"/>
    <w:qFormat/>
    <w:uiPriority w:val="0"/>
  </w:style>
  <w:style w:type="character" w:customStyle="1" w:styleId="79">
    <w:name w:val="content-right_8zs401"/>
    <w:basedOn w:val="29"/>
    <w:qFormat/>
    <w:uiPriority w:val="0"/>
  </w:style>
  <w:style w:type="character" w:customStyle="1" w:styleId="80">
    <w:name w:val="hover"/>
    <w:basedOn w:val="29"/>
    <w:qFormat/>
    <w:uiPriority w:val="0"/>
  </w:style>
  <w:style w:type="character" w:customStyle="1" w:styleId="81">
    <w:name w:val="hover1"/>
    <w:basedOn w:val="29"/>
    <w:qFormat/>
    <w:uiPriority w:val="0"/>
    <w:rPr>
      <w:color w:val="315EFB"/>
    </w:rPr>
  </w:style>
  <w:style w:type="character" w:customStyle="1" w:styleId="82">
    <w:name w:val="c-icon"/>
    <w:basedOn w:val="29"/>
    <w:qFormat/>
    <w:uiPriority w:val="0"/>
  </w:style>
  <w:style w:type="paragraph" w:customStyle="1" w:styleId="83">
    <w:name w:val="mt2"/>
    <w:basedOn w:val="1"/>
    <w:qFormat/>
    <w:uiPriority w:val="0"/>
    <w:pPr>
      <w:spacing w:before="300"/>
      <w:jc w:val="left"/>
    </w:pPr>
    <w:rPr>
      <w:rFonts w:cs="Times New Roman"/>
      <w:kern w:val="0"/>
    </w:rPr>
  </w:style>
  <w:style w:type="character" w:customStyle="1" w:styleId="84">
    <w:name w:val="bg"/>
    <w:basedOn w:val="29"/>
    <w:qFormat/>
    <w:uiPriority w:val="0"/>
  </w:style>
  <w:style w:type="character" w:customStyle="1" w:styleId="85">
    <w:name w:val="mt21"/>
    <w:basedOn w:val="29"/>
    <w:qFormat/>
    <w:uiPriority w:val="0"/>
  </w:style>
  <w:style w:type="character" w:customStyle="1" w:styleId="86">
    <w:name w:val="hover3"/>
    <w:basedOn w:val="29"/>
    <w:qFormat/>
    <w:uiPriority w:val="0"/>
    <w:rPr>
      <w:color w:val="315EFB"/>
    </w:rPr>
  </w:style>
  <w:style w:type="character" w:customStyle="1" w:styleId="87">
    <w:name w:val="index-module_accountauthentication_3bwix"/>
    <w:basedOn w:val="29"/>
    <w:qFormat/>
    <w:uiPriority w:val="0"/>
  </w:style>
  <w:style w:type="character" w:customStyle="1" w:styleId="88">
    <w:name w:val="批注框文本 Char"/>
    <w:basedOn w:val="29"/>
    <w:link w:val="19"/>
    <w:qFormat/>
    <w:uiPriority w:val="0"/>
    <w:rPr>
      <w:rFonts w:asciiTheme="minorHAnsi" w:hAnsiTheme="minorHAnsi" w:eastAsiaTheme="minorEastAsia" w:cstheme="minorBidi"/>
      <w:kern w:val="2"/>
      <w:sz w:val="18"/>
      <w:szCs w:val="18"/>
    </w:rPr>
  </w:style>
  <w:style w:type="paragraph" w:customStyle="1" w:styleId="89">
    <w:name w:val="ql-align-cent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0">
    <w:name w:val="ql-align-justify"/>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1">
    <w:name w:val="ql-align-right"/>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2">
    <w:name w:val="Table Text"/>
    <w:basedOn w:val="1"/>
    <w:semiHidden/>
    <w:qFormat/>
    <w:uiPriority w:val="0"/>
    <w:rPr>
      <w:rFonts w:ascii="仿宋" w:hAnsi="仿宋" w:eastAsia="仿宋" w:cs="仿宋"/>
      <w:sz w:val="24"/>
      <w:szCs w:val="24"/>
      <w:lang w:val="en-US" w:eastAsia="en-US" w:bidi="ar-SA"/>
    </w:rPr>
  </w:style>
  <w:style w:type="table" w:customStyle="1" w:styleId="93">
    <w:name w:val="Table Normal"/>
    <w:semiHidden/>
    <w:unhideWhenUsed/>
    <w:qFormat/>
    <w:uiPriority w:val="0"/>
    <w:tblPr>
      <w:tblCellMar>
        <w:top w:w="0" w:type="dxa"/>
        <w:left w:w="0" w:type="dxa"/>
        <w:bottom w:w="0" w:type="dxa"/>
        <w:right w:w="0" w:type="dxa"/>
      </w:tblCellMar>
    </w:tblPr>
  </w:style>
  <w:style w:type="paragraph" w:customStyle="1" w:styleId="94">
    <w:name w:val="采购需求样式"/>
    <w:qFormat/>
    <w:uiPriority w:val="0"/>
    <w:pPr>
      <w:spacing w:before="47" w:line="222" w:lineRule="auto"/>
      <w:ind w:firstLine="562" w:firstLineChars="200"/>
      <w:outlineLvl w:val="1"/>
    </w:pPr>
    <w:rPr>
      <w:rFonts w:hint="eastAsia" w:ascii="宋体" w:hAnsi="宋体" w:eastAsia="宋体" w:cs="Times New Roman"/>
      <w:b/>
      <w:color w:val="000000"/>
      <w:sz w:val="28"/>
      <w:szCs w:val="28"/>
    </w:rPr>
  </w:style>
  <w:style w:type="character" w:customStyle="1" w:styleId="95">
    <w:name w:val="font61"/>
    <w:basedOn w:val="29"/>
    <w:qFormat/>
    <w:uiPriority w:val="0"/>
    <w:rPr>
      <w:rFonts w:hint="eastAsia" w:ascii="宋体" w:hAnsi="宋体" w:eastAsia="宋体" w:cs="宋体"/>
      <w:color w:val="000000"/>
      <w:sz w:val="22"/>
      <w:szCs w:val="22"/>
      <w:u w:val="none"/>
    </w:rPr>
  </w:style>
  <w:style w:type="character" w:customStyle="1" w:styleId="96">
    <w:name w:val="font51"/>
    <w:basedOn w:val="2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727C3-5A2E-42D5-AE98-4CC37E161FF8}">
  <ds:schemaRefs/>
</ds:datastoreItem>
</file>

<file path=docProps/app.xml><?xml version="1.0" encoding="utf-8"?>
<Properties xmlns="http://schemas.openxmlformats.org/officeDocument/2006/extended-properties" xmlns:vt="http://schemas.openxmlformats.org/officeDocument/2006/docPropsVTypes">
  <Template>Normal</Template>
  <Pages>7</Pages>
  <Words>2334</Words>
  <Characters>2644</Characters>
  <Lines>111</Lines>
  <Paragraphs>31</Paragraphs>
  <TotalTime>4</TotalTime>
  <ScaleCrop>false</ScaleCrop>
  <LinksUpToDate>false</LinksUpToDate>
  <CharactersWithSpaces>2703</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2022-06-07T08:30:00Z</dcterms:created>
  <dc:creator>Administrator</dc:creator>
  <cp:lastModifiedBy>木槿柒柒</cp:lastModifiedBy>
  <cp:lastPrinted>2021-10-28T05:46:00Z</cp:lastPrinted>
  <dcterms:modified xsi:type="dcterms:W3CDTF">2025-12-29T01:30:41Z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9ED2922C0F1D4A13B067277AFA9D19AB_13</vt:lpwstr>
  </property>
  <property fmtid="{D5CDD505-2E9C-101B-9397-08002B2CF9AE}" pid="4" name="KSOTemplateDocerSaveRecord">
    <vt:lpwstr>eyJoZGlkIjoiMDU4YmE0MzJhNmYyMTcxM2YyYjRmZTk4NWM2ZjY3OTYiLCJ1c2VySWQiOiIzODMxODQ3OTYifQ==</vt:lpwstr>
  </property>
</Properties>
</file>