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4592D">
      <w:pPr>
        <w:widowControl w:val="0"/>
        <w:jc w:val="center"/>
        <w:rPr>
          <w:rFonts w:hint="eastAsia" w:ascii="微软雅黑" w:hAnsi="微软雅黑" w:eastAsia="微软雅黑" w:cs="微软雅黑"/>
          <w:kern w:val="2"/>
          <w:sz w:val="72"/>
          <w:szCs w:val="7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72"/>
          <w:szCs w:val="72"/>
          <w:lang w:val="en-US" w:eastAsia="zh-CN" w:bidi="ar-SA"/>
        </w:rPr>
        <w:t>采购需求文件</w:t>
      </w:r>
    </w:p>
    <w:p w14:paraId="69A0080F">
      <w:pPr>
        <w:widowControl w:val="0"/>
        <w:jc w:val="both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F0B693">
      <w:pPr>
        <w:widowControl w:val="0"/>
        <w:spacing w:before="120" w:line="298" w:lineRule="auto"/>
        <w:jc w:val="both"/>
        <w:rPr>
          <w:rFonts w:hint="default" w:ascii="微软雅黑" w:hAnsi="微软雅黑" w:eastAsia="微软雅黑" w:cs="微软雅黑"/>
          <w:b/>
          <w:bCs/>
          <w:spacing w:val="3"/>
          <w:kern w:val="2"/>
          <w:position w:val="-1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3"/>
          <w:kern w:val="2"/>
          <w:position w:val="-1"/>
          <w:sz w:val="28"/>
          <w:szCs w:val="28"/>
          <w:lang w:val="en-US" w:eastAsia="zh-CN" w:bidi="ar-SA"/>
        </w:rPr>
        <w:t xml:space="preserve">                     </w:t>
      </w:r>
    </w:p>
    <w:p w14:paraId="3982B620">
      <w:pPr>
        <w:widowControl w:val="0"/>
        <w:spacing w:before="120" w:line="298" w:lineRule="auto"/>
        <w:jc w:val="both"/>
        <w:rPr>
          <w:rFonts w:hint="eastAsia" w:ascii="微软雅黑" w:hAnsi="微软雅黑" w:eastAsia="微软雅黑" w:cs="微软雅黑"/>
          <w:b/>
          <w:bCs/>
          <w:spacing w:val="3"/>
          <w:kern w:val="2"/>
          <w:position w:val="-1"/>
          <w:sz w:val="28"/>
          <w:szCs w:val="28"/>
          <w:lang w:val="en-US" w:eastAsia="zh-CN" w:bidi="ar-SA"/>
        </w:rPr>
      </w:pPr>
    </w:p>
    <w:p w14:paraId="0B7C6B6E">
      <w:pPr>
        <w:widowControl w:val="0"/>
        <w:spacing w:before="120" w:line="298" w:lineRule="auto"/>
        <w:ind w:left="0" w:leftChars="0" w:firstLine="417" w:firstLineChars="128"/>
        <w:jc w:val="both"/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3"/>
          <w:kern w:val="2"/>
          <w:position w:val="-1"/>
          <w:sz w:val="32"/>
          <w:szCs w:val="32"/>
          <w:lang w:val="en-US" w:eastAsia="zh-CN" w:bidi="ar-SA"/>
        </w:rPr>
        <w:t>调查方式</w:t>
      </w:r>
      <w:r>
        <w:rPr>
          <w:rFonts w:hint="eastAsia" w:ascii="微软雅黑" w:hAnsi="微软雅黑" w:eastAsia="微软雅黑" w:cs="微软雅黑"/>
          <w:b/>
          <w:bCs/>
          <w:spacing w:val="-8"/>
          <w:kern w:val="2"/>
          <w:position w:val="-1"/>
          <w:sz w:val="32"/>
          <w:szCs w:val="32"/>
          <w:lang w:val="en-US" w:eastAsia="zh-CN" w:bidi="ar-SA"/>
        </w:rPr>
        <w:t xml:space="preserve"> ：  </w:t>
      </w:r>
      <w:r>
        <w:rPr>
          <w:rFonts w:hint="eastAsia" w:ascii="微软雅黑" w:hAnsi="微软雅黑" w:eastAsia="微软雅黑" w:cs="微软雅黑"/>
          <w:spacing w:val="-59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kern w:val="2"/>
          <w:sz w:val="32"/>
          <w:szCs w:val="32"/>
          <w:lang w:val="en-US" w:eastAsia="zh-CN" w:bidi="ar-SA"/>
        </w:rPr>
        <w:t>□咨询；</w:t>
      </w:r>
      <w:r>
        <w:rPr>
          <w:rFonts w:hint="eastAsia" w:ascii="微软雅黑" w:hAnsi="微软雅黑" w:eastAsia="微软雅黑" w:cs="微软雅黑"/>
          <w:spacing w:val="-58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kern w:val="2"/>
          <w:sz w:val="32"/>
          <w:szCs w:val="32"/>
          <w:lang w:val="en-US" w:eastAsia="zh-CN" w:bidi="ar-SA"/>
        </w:rPr>
        <w:t>□论证；</w:t>
      </w:r>
      <w:r>
        <w:rPr>
          <w:rFonts w:hint="eastAsia" w:ascii="微软雅黑" w:hAnsi="微软雅黑" w:eastAsia="微软雅黑" w:cs="微软雅黑"/>
          <w:spacing w:val="-59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kern w:val="2"/>
          <w:sz w:val="32"/>
          <w:szCs w:val="32"/>
          <w:lang w:val="en-US" w:eastAsia="zh-CN" w:bidi="ar-SA"/>
        </w:rPr>
        <w:t>☑市场征集；</w:t>
      </w:r>
      <w:r>
        <w:rPr>
          <w:rFonts w:hint="eastAsia" w:ascii="微软雅黑" w:hAnsi="微软雅黑" w:eastAsia="微软雅黑" w:cs="微软雅黑"/>
          <w:spacing w:val="3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□其他：</w:t>
      </w:r>
    </w:p>
    <w:p w14:paraId="39D3A9F8">
      <w:pPr>
        <w:widowControl w:val="0"/>
        <w:spacing w:before="88" w:line="183" w:lineRule="auto"/>
        <w:jc w:val="both"/>
        <w:rPr>
          <w:rFonts w:hint="eastAsia" w:ascii="微软雅黑" w:hAnsi="微软雅黑" w:eastAsia="微软雅黑" w:cs="微软雅黑"/>
          <w:b/>
          <w:bCs/>
          <w:kern w:val="2"/>
          <w:position w:val="-1"/>
          <w:sz w:val="32"/>
          <w:szCs w:val="32"/>
          <w:lang w:val="en-US" w:eastAsia="zh-CN" w:bidi="ar-SA"/>
        </w:rPr>
      </w:pPr>
    </w:p>
    <w:p w14:paraId="659041B6">
      <w:pPr>
        <w:widowControl w:val="0"/>
        <w:spacing w:before="88" w:line="183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position w:val="-1"/>
          <w:sz w:val="32"/>
          <w:szCs w:val="32"/>
          <w:lang w:val="en-US" w:eastAsia="zh-CN" w:bidi="ar-SA"/>
        </w:rPr>
        <w:t xml:space="preserve">项目类型 ：  </w:t>
      </w: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□工程；</w:t>
      </w:r>
      <w:r>
        <w:rPr>
          <w:rFonts w:hint="eastAsia" w:ascii="微软雅黑" w:hAnsi="微软雅黑" w:eastAsia="微软雅黑" w:cs="微软雅黑"/>
          <w:spacing w:val="-58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☑货物；</w:t>
      </w:r>
      <w:r>
        <w:rPr>
          <w:rFonts w:hint="eastAsia" w:ascii="微软雅黑" w:hAnsi="微软雅黑" w:eastAsia="微软雅黑" w:cs="微软雅黑"/>
          <w:spacing w:val="-66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□服务；</w:t>
      </w:r>
      <w:r>
        <w:rPr>
          <w:rFonts w:hint="eastAsia" w:ascii="微软雅黑" w:hAnsi="微软雅黑" w:eastAsia="微软雅黑" w:cs="微软雅黑"/>
          <w:spacing w:val="-68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□其他：</w:t>
      </w:r>
    </w:p>
    <w:p w14:paraId="65BDD727">
      <w:pPr>
        <w:widowControl w:val="0"/>
        <w:spacing w:before="261" w:line="184" w:lineRule="auto"/>
        <w:ind w:left="40"/>
        <w:jc w:val="both"/>
        <w:rPr>
          <w:rFonts w:hint="eastAsia" w:ascii="微软雅黑" w:hAnsi="微软雅黑" w:eastAsia="微软雅黑" w:cs="微软雅黑"/>
          <w:b/>
          <w:bCs/>
          <w:spacing w:val="-2"/>
          <w:kern w:val="2"/>
          <w:sz w:val="32"/>
          <w:szCs w:val="32"/>
          <w:lang w:val="en-US" w:eastAsia="zh-CN" w:bidi="ar-SA"/>
        </w:rPr>
      </w:pPr>
    </w:p>
    <w:p w14:paraId="4CE09535">
      <w:pPr>
        <w:widowControl w:val="0"/>
        <w:spacing w:before="261" w:line="184" w:lineRule="auto"/>
        <w:ind w:left="40" w:leftChars="0" w:firstLine="379" w:firstLineChars="120"/>
        <w:jc w:val="both"/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-2"/>
          <w:kern w:val="2"/>
          <w:sz w:val="32"/>
          <w:szCs w:val="32"/>
          <w:lang w:val="en-US" w:eastAsia="zh-CN" w:bidi="ar-SA"/>
        </w:rPr>
        <w:t>需求部门 ：  全院</w:t>
      </w:r>
    </w:p>
    <w:p w14:paraId="6BD7C11D">
      <w:pPr>
        <w:widowControl w:val="0"/>
        <w:spacing w:before="256" w:line="184" w:lineRule="auto"/>
        <w:ind w:left="37"/>
        <w:jc w:val="both"/>
        <w:rPr>
          <w:rFonts w:hint="eastAsia" w:ascii="微软雅黑" w:hAnsi="微软雅黑" w:eastAsia="微软雅黑" w:cs="微软雅黑"/>
          <w:b/>
          <w:bCs/>
          <w:spacing w:val="-1"/>
          <w:kern w:val="2"/>
          <w:sz w:val="32"/>
          <w:szCs w:val="32"/>
          <w:lang w:val="en-US" w:eastAsia="zh-CN" w:bidi="ar-SA"/>
        </w:rPr>
      </w:pPr>
    </w:p>
    <w:p w14:paraId="14C362AC">
      <w:pPr>
        <w:widowControl w:val="0"/>
        <w:numPr>
          <w:ilvl w:val="0"/>
          <w:numId w:val="0"/>
        </w:numPr>
        <w:tabs>
          <w:tab w:val="left" w:pos="1045"/>
        </w:tabs>
        <w:ind w:left="0" w:leftChars="0" w:firstLine="420" w:firstLineChars="132"/>
        <w:jc w:val="left"/>
        <w:outlineLvl w:val="9"/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sectPr>
          <w:pgSz w:w="11906" w:h="16839"/>
          <w:pgMar w:top="1431" w:right="1041" w:bottom="0" w:left="1785" w:header="0" w:footer="0" w:gutter="0"/>
          <w:pgNumType w:fmt="decimal"/>
          <w:cols w:space="720" w:num="1"/>
        </w:sectPr>
      </w:pPr>
      <w:r>
        <w:rPr>
          <w:rFonts w:hint="eastAsia" w:ascii="微软雅黑" w:hAnsi="微软雅黑" w:eastAsia="微软雅黑" w:cs="微软雅黑"/>
          <w:b/>
          <w:bCs/>
          <w:spacing w:val="-1"/>
          <w:kern w:val="2"/>
          <w:sz w:val="32"/>
          <w:szCs w:val="32"/>
          <w:lang w:val="en-US" w:eastAsia="zh-CN" w:bidi="ar-SA"/>
        </w:rPr>
        <w:t>项目名称 ：  应急管理系统</w:t>
      </w:r>
    </w:p>
    <w:p w14:paraId="3794CB9B">
      <w:pPr>
        <w:pStyle w:val="3"/>
        <w:widowControl/>
        <w:numPr>
          <w:ilvl w:val="0"/>
          <w:numId w:val="1"/>
        </w:numPr>
        <w:tabs>
          <w:tab w:val="left" w:pos="1043"/>
        </w:tabs>
        <w:topLinePunct w:val="0"/>
        <w:ind w:left="-420" w:leftChars="0" w:firstLine="562" w:firstLineChars="200"/>
        <w:rPr>
          <w:b/>
          <w:sz w:val="28"/>
          <w:szCs w:val="28"/>
        </w:rPr>
      </w:pPr>
      <w:r>
        <w:rPr>
          <w:sz w:val="28"/>
          <w:szCs w:val="28"/>
        </w:rPr>
        <w:t>项目概述</w:t>
      </w:r>
    </w:p>
    <w:p w14:paraId="2C469DCB">
      <w:pPr>
        <w:pStyle w:val="16"/>
        <w:widowControl/>
        <w:rPr>
          <w:rFonts w:hint="eastAsia" w:eastAsia="宋体"/>
          <w:b w:val="0"/>
          <w:color w:val="auto"/>
          <w:sz w:val="24"/>
          <w:szCs w:val="24"/>
          <w:lang w:eastAsia="zh-CN"/>
        </w:rPr>
      </w:pPr>
      <w:r>
        <w:rPr>
          <w:b w:val="0"/>
          <w:color w:val="auto"/>
          <w:sz w:val="24"/>
          <w:szCs w:val="24"/>
        </w:rPr>
        <w:t>项目名称：</w:t>
      </w:r>
      <w:r>
        <w:rPr>
          <w:rFonts w:hint="eastAsia"/>
          <w:b w:val="0"/>
          <w:color w:val="auto"/>
          <w:sz w:val="24"/>
          <w:szCs w:val="24"/>
          <w:lang w:eastAsia="zh-CN"/>
        </w:rPr>
        <w:t>应急管理系统</w:t>
      </w:r>
    </w:p>
    <w:p w14:paraId="6DBB95A4">
      <w:pPr>
        <w:pStyle w:val="16"/>
        <w:ind w:left="0" w:leftChars="0" w:firstLine="480" w:firstLineChars="200"/>
        <w:rPr>
          <w:rFonts w:hint="eastAsia" w:eastAsia="宋体"/>
          <w:lang w:eastAsia="zh-CN"/>
        </w:rPr>
      </w:pPr>
      <w:r>
        <w:rPr>
          <w:rFonts w:hint="eastAsia"/>
          <w:b w:val="0"/>
          <w:color w:val="000000"/>
          <w:sz w:val="24"/>
          <w:szCs w:val="24"/>
          <w:lang w:eastAsia="zh-CN"/>
        </w:rPr>
        <w:t>建设背景：在医院遭遇突发应急状况时（涵盖服务器故障、数据库故障、临床业务系统故障、网络故障及其他类似事件），传统全手工应急方案需预先准备处方单、检验检查申请单、收费单等各类纸质单据。随着信息技术的快速发展，此类手工单据已显现出陈旧过时的局限。同时，计算机系统的便捷性与即时性亦对传统手工单据的应用形成制约。手工单据的使用不仅增加了差错发生的风险，且</w:t>
      </w:r>
      <w:bookmarkStart w:id="0" w:name="_GoBack"/>
      <w:bookmarkEnd w:id="0"/>
      <w:r>
        <w:rPr>
          <w:rFonts w:hint="eastAsia"/>
          <w:b w:val="0"/>
          <w:color w:val="000000"/>
          <w:sz w:val="24"/>
          <w:szCs w:val="24"/>
          <w:lang w:eastAsia="zh-CN"/>
        </w:rPr>
        <w:t>在收费、检验、检查、发药等各环节均需耗费较长时间，在应急场景下将导致门诊流转效率降低、患者长时间滞留等问题。为保障医院门诊业务在突发应急状况下的正常运行，确保患者获得及时有效的诊疗服务，需采购一套门诊应急系统，以解决上述问题。</w:t>
      </w:r>
    </w:p>
    <w:p w14:paraId="6556DF5C">
      <w:pPr>
        <w:pStyle w:val="3"/>
        <w:widowControl/>
        <w:numPr>
          <w:ilvl w:val="0"/>
          <w:numId w:val="1"/>
        </w:numPr>
        <w:tabs>
          <w:tab w:val="left" w:pos="1043"/>
        </w:tabs>
        <w:topLinePunct w:val="0"/>
        <w:ind w:left="-420" w:leftChars="0" w:firstLine="562" w:firstLineChars="200"/>
        <w:rPr>
          <w:sz w:val="28"/>
          <w:szCs w:val="28"/>
        </w:rPr>
      </w:pPr>
      <w:r>
        <w:rPr>
          <w:sz w:val="28"/>
          <w:szCs w:val="28"/>
        </w:rPr>
        <w:t>项目技术参数</w:t>
      </w:r>
    </w:p>
    <w:p w14:paraId="1266A8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（一）建设要求</w:t>
      </w:r>
      <w:r>
        <w:rPr>
          <w:b/>
          <w:bCs/>
          <w:color w:val="auto"/>
          <w:sz w:val="28"/>
          <w:szCs w:val="28"/>
        </w:rPr>
        <w:t>（信创交付）</w:t>
      </w:r>
    </w:p>
    <w:p w14:paraId="2C496A0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系统设计科学、合理，系统使用方便。</w:t>
      </w:r>
    </w:p>
    <w:p w14:paraId="147055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桌面端满足单机离线运行，使用过程中不依赖于医院的内外网。</w:t>
      </w:r>
    </w:p>
    <w:p w14:paraId="5D0F6DD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微信小程序端</w:t>
      </w:r>
      <w:r>
        <w:rPr>
          <w:rFonts w:hint="default"/>
          <w:sz w:val="24"/>
          <w:szCs w:val="24"/>
          <w:lang w:val="en-US" w:eastAsia="zh-CN"/>
        </w:rPr>
        <w:t>支持演练和应急两种模式，支持关闭应急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60D5A3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后台管理要求以B/S架构部署，软件系统以浏览器为统一操作界面，支持Chrome、IE等主流浏览器。</w:t>
      </w:r>
    </w:p>
    <w:p w14:paraId="420B68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自主知识产权，国产非OEM产品；国密算法，实现数据加解密；</w:t>
      </w:r>
    </w:p>
    <w:p w14:paraId="0D24FD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支持5G技术应用，实现即时的支付交易和数据传输；支持区块链技术应用，实现数据上链，保证数据安全性，不可篡改；</w:t>
      </w:r>
    </w:p>
    <w:p w14:paraId="126A07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支持国产操作系统、国产数据库等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；</w:t>
      </w:r>
    </w:p>
    <w:p w14:paraId="494A3D1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接口要求：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本次项目采购的产品要与医院现有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系统无缝衔接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包含对接各系统间双方产生的接口费。</w:t>
      </w:r>
    </w:p>
    <w:p w14:paraId="07BE2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（二）建设功能</w:t>
      </w:r>
    </w:p>
    <w:p w14:paraId="32D683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⒈电脑桌面端:</w:t>
      </w:r>
    </w:p>
    <w:p w14:paraId="45F4758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支持安装在Windows7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及以上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操作系统或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国产化麒麟桌面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操作系统等医生工作站的终端上。</w:t>
      </w:r>
    </w:p>
    <w:p w14:paraId="02569B0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满足医生使用工号快速登录，并确认姓名、所属科室信息是否一致。</w:t>
      </w:r>
    </w:p>
    <w:p w14:paraId="05EAF51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支持手动录入患者姓名、身份证号、性别和出生日期。</w:t>
      </w:r>
    </w:p>
    <w:p w14:paraId="4BA45E9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支持通过读卡器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读取身份证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快速获取患者姓名、身份证号、性别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出生日期，提升医生录入患者信息的速度及准确性。</w:t>
      </w:r>
    </w:p>
    <w:p w14:paraId="457B735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满足开具西药、中成药处方的医嘱单，将开具的医嘱单保存在本地数据库并生成加密的二维码，通过微信小程序端扫码后，能够解密该二维码并还原医嘱单的所有信息，包括但不限于患者姓名、患者性别、患者出生日期、诊断名称、开单医生、药品名称、用法、频次、组号、疗程天数、总量、皮试属性。</w:t>
      </w:r>
    </w:p>
    <w:p w14:paraId="06304EA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支持快速开始接诊新的患者，清空上一个患者的医嘱单信息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</w:t>
      </w:r>
    </w:p>
    <w:p w14:paraId="21562BD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支持在添加药品时，可以通过拼音码快速筛选药品名称及规格，对于需要皮试的药品，可以给与开单医生提醒，选择相应的属性。</w:t>
      </w:r>
    </w:p>
    <w:p w14:paraId="76C3328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满足开具检验项目的功能，支持将开具的医嘱单保存在本地数据库中并生成加密的二维码，通过微信扫码后，能够解密该二维码并还原医嘱单的所有信息，包括但不限于患者姓名、患者性别、患者出生日期、诊断名称、开单医生、项目名称、执行科室。</w:t>
      </w:r>
    </w:p>
    <w:p w14:paraId="0853687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满足开具中药饮片的功能，支持将开具的医嘱单保存在本地数据库中并生成加密的二维码，通过微信扫码后，能够解密该二维码并还原医嘱单的所有信息，包括但不限于患者姓名、患者性别、患者出生日期、诊断名称、开单医生、中药名称、单付用量、总频次、总用法和总付数。</w:t>
      </w:r>
    </w:p>
    <w:p w14:paraId="24D1A88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满足开具检查项目的功能，支持将开具的医嘱单保存在本地数据库中并生成加密的二维码，通过微信扫码后，能够解密该二维码并还原医嘱单的所有信息，包括但不限于患者姓名、患者性别、患者出生日期、诊断名称、开单医生、检查科室、检查项目、检查方法（体位）、检查部位、备注信息。</w:t>
      </w:r>
    </w:p>
    <w:p w14:paraId="5D6C860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执行科室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医务人员，识别小程序展示的条码二维码，还原对应的信息</w:t>
      </w:r>
    </w:p>
    <w:p w14:paraId="1186763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通过条码打印机打印对应的条码。</w:t>
      </w:r>
    </w:p>
    <w:p w14:paraId="1A34AE4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支付码一码通：生成一个支付码，微信、支付宝同时可以扫描</w:t>
      </w:r>
    </w:p>
    <w:p w14:paraId="46072E1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生成的二维码使用国密算法加密并防伪。</w:t>
      </w:r>
    </w:p>
    <w:p w14:paraId="01E9BF4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支付功能：实现微信、支付宝、数字人民币等支付方式。</w:t>
      </w:r>
    </w:p>
    <w:p w14:paraId="783641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⒉微信小程序端</w:t>
      </w:r>
    </w:p>
    <w:p w14:paraId="736DEA3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支持患者、看诊医生角色。</w:t>
      </w:r>
    </w:p>
    <w:p w14:paraId="565C8B9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支持一键获取微信手机号。</w:t>
      </w:r>
    </w:p>
    <w:p w14:paraId="76C8ADB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支持扫一扫功能，可以识别处方码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支付码及电子码。</w:t>
      </w:r>
    </w:p>
    <w:p w14:paraId="41EF15C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每个医嘱单都有唯一的医嘱码，方便无智能手机的患者就诊。</w:t>
      </w:r>
    </w:p>
    <w:p w14:paraId="44F479B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患者的医嘱，患者扫描医生桌面端二维码生成的医嘱单列表。</w:t>
      </w:r>
    </w:p>
    <w:p w14:paraId="0D67CD6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历史记录查询，患者查询所有的处方、支付记录。</w:t>
      </w:r>
    </w:p>
    <w:p w14:paraId="75224F2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展示二维码，患者向收费处、检验检查、药房、注射室、输液中心等工作人员出示二维码，以便医务人员对医嘱单进行查看、追加医嘱、接收、执行、退费等操作。</w:t>
      </w:r>
    </w:p>
    <w:p w14:paraId="6E3F761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支付，患者通过微信支付医嘱单的费用。</w:t>
      </w:r>
    </w:p>
    <w:p w14:paraId="71C78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⒊WEB端管理平台</w:t>
      </w:r>
    </w:p>
    <w:p w14:paraId="7073301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应急管理，支持查看应急的类型（演练、应急）、开始时间、结束时间等，并在演练完毕后生成演练报告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</w:t>
      </w:r>
    </w:p>
    <w:p w14:paraId="11F4BB5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退款管理，支持查看退款的医嘱单明细</w:t>
      </w:r>
    </w:p>
    <w:p w14:paraId="69DF5A3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数据字典，支持查看与桌面端保持定期同步的各类字典信息，包括科室字典、诊断字典、频次字典、皮试属性字典、药品字典、中草药字典、检验检查项目字典等</w:t>
      </w:r>
    </w:p>
    <w:p w14:paraId="0E09BF9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流水查询，提供应急期间的交易流水查询</w:t>
      </w:r>
    </w:p>
    <w:p w14:paraId="4BB780D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对账功能，应急结束后，实现应急期间云端与客户端交易数据对账</w:t>
      </w:r>
    </w:p>
    <w:p w14:paraId="20AF7B0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报账功能，应急结束后，实现应急期间交易数据报账与查询、excel下载</w:t>
      </w:r>
    </w:p>
    <w:p w14:paraId="42D589F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数据报表统计：实现收费处、收费员报表统计</w:t>
      </w:r>
    </w:p>
    <w:p w14:paraId="1B4A5BC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区块链管理：查看交易数据对应区块数据</w:t>
      </w:r>
    </w:p>
    <w:p w14:paraId="77D2B05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值域管理：实现人员、药品、检查、检验字典的实时同步；支持手动和自动值域数据同步；实现单机版字典自动更新</w:t>
      </w:r>
    </w:p>
    <w:p w14:paraId="0157125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在线监控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对所有单机终端状态可视化显示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能够直观看到终端在线或离线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</w:t>
      </w:r>
    </w:p>
    <w:p w14:paraId="121D2CA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数据回写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应急结束后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分步骤回写非医保数据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</w:t>
      </w:r>
    </w:p>
    <w:p w14:paraId="10A465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云端服务保障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/>
        </w:rPr>
        <w:t>：</w:t>
      </w:r>
    </w:p>
    <w:p w14:paraId="577B18D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日常7*24响应服务；</w:t>
      </w:r>
    </w:p>
    <w:p w14:paraId="0D0A807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日常沟通通道：安全专家微信群沟通；</w:t>
      </w:r>
    </w:p>
    <w:p w14:paraId="1467C60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定期安全策略检查与配置；</w:t>
      </w:r>
    </w:p>
    <w:p w14:paraId="25B12A8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定期业务安全健康检查；</w:t>
      </w:r>
    </w:p>
    <w:p w14:paraId="0A96C34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定期组织应急演练；</w:t>
      </w:r>
    </w:p>
    <w:p w14:paraId="3E401BC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安全策略持续调优；</w:t>
      </w:r>
    </w:p>
    <w:p w14:paraId="1B01B97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威胁事件处置；</w:t>
      </w:r>
    </w:p>
    <w:p w14:paraId="3F0E8DB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重大事件应急响应7*24响应服务；</w:t>
      </w:r>
    </w:p>
    <w:p w14:paraId="2CB94D4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所有流水记录政府区块链；保证数据的不可篡改；</w:t>
      </w:r>
    </w:p>
    <w:p w14:paraId="72888266">
      <w:pPr>
        <w:pStyle w:val="3"/>
        <w:widowControl/>
        <w:numPr>
          <w:ilvl w:val="0"/>
          <w:numId w:val="1"/>
        </w:numPr>
        <w:tabs>
          <w:tab w:val="left" w:pos="1043"/>
        </w:tabs>
        <w:topLinePunct w:val="0"/>
        <w:ind w:left="-420" w:leftChars="0" w:firstLine="562" w:firstLineChars="200"/>
        <w:rPr>
          <w:sz w:val="28"/>
          <w:szCs w:val="28"/>
        </w:rPr>
      </w:pPr>
      <w:r>
        <w:rPr>
          <w:sz w:val="28"/>
          <w:szCs w:val="28"/>
        </w:rPr>
        <w:t>售后服务与质保要求</w:t>
      </w:r>
    </w:p>
    <w:p w14:paraId="1AE5DBF5">
      <w:pPr>
        <w:pStyle w:val="4"/>
        <w:widowControl/>
        <w:numPr>
          <w:ilvl w:val="0"/>
          <w:numId w:val="7"/>
        </w:numPr>
        <w:tabs>
          <w:tab w:val="left" w:pos="981"/>
          <w:tab w:val="clear" w:pos="210"/>
        </w:tabs>
        <w:ind w:left="0" w:leftChars="0" w:firstLine="482" w:firstLineChars="200"/>
        <w:rPr>
          <w:b/>
          <w:sz w:val="24"/>
          <w:szCs w:val="24"/>
        </w:rPr>
      </w:pPr>
      <w:r>
        <w:rPr>
          <w:sz w:val="24"/>
          <w:szCs w:val="24"/>
        </w:rPr>
        <w:t>质保总则</w:t>
      </w:r>
    </w:p>
    <w:p w14:paraId="6C4C9116">
      <w:pPr>
        <w:pStyle w:val="16"/>
        <w:widowControl/>
        <w:ind w:left="0" w:leftChars="0" w:firstLine="480" w:firstLineChars="200"/>
        <w:rPr>
          <w:b w:val="0"/>
          <w:color w:val="000000"/>
          <w:sz w:val="24"/>
          <w:szCs w:val="24"/>
        </w:rPr>
      </w:pPr>
      <w:r>
        <w:rPr>
          <w:rFonts w:hint="eastAsia"/>
          <w:b w:val="0"/>
          <w:color w:val="000000"/>
          <w:sz w:val="24"/>
          <w:szCs w:val="24"/>
          <w:lang w:eastAsia="zh-CN"/>
        </w:rPr>
        <w:t>该项目</w:t>
      </w:r>
      <w:r>
        <w:rPr>
          <w:b w:val="0"/>
          <w:color w:val="000000"/>
          <w:sz w:val="24"/>
          <w:szCs w:val="24"/>
        </w:rPr>
        <w:t>享受叁年免费质保；</w:t>
      </w:r>
    </w:p>
    <w:p w14:paraId="7068EC60">
      <w:pPr>
        <w:pStyle w:val="16"/>
        <w:widowControl/>
        <w:ind w:left="0" w:leftChars="0" w:firstLine="480" w:firstLineChars="20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质保期自验收合格并签署《验收报告》之日起计算。</w:t>
      </w:r>
    </w:p>
    <w:p w14:paraId="4D9D5DA1">
      <w:pPr>
        <w:pStyle w:val="4"/>
        <w:widowControl/>
        <w:numPr>
          <w:ilvl w:val="0"/>
          <w:numId w:val="7"/>
        </w:numPr>
        <w:tabs>
          <w:tab w:val="left" w:pos="981"/>
          <w:tab w:val="clear" w:pos="210"/>
        </w:tabs>
        <w:ind w:left="0" w:leftChars="0" w:firstLine="482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质保服务内容</w:t>
      </w:r>
    </w:p>
    <w:p w14:paraId="5DC629D6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质保期内，本合同项目所有技术和服务发生任何非人为故障，由供应商负责系统恢复。故障报修的响应时间为即时，到达现场的时间为4小时内，小型故障恢复时间为2个小时内，严重故障恢复时间为8小时内，并及时有效的提供解决方案。</w:t>
      </w:r>
    </w:p>
    <w:p w14:paraId="67A1E6F2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质保期内，对采购人提出的合理服务要求，供应商必须即时进行电话支持，并在4小时内到场服务。如不到场，采购人有权自行处理，相关费用由供应商负责。</w:t>
      </w:r>
    </w:p>
    <w:p w14:paraId="4273B7EF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供应商提供定期回访服务，对采购人提出的合理优化建议应提供免费升级服务。</w:t>
      </w:r>
    </w:p>
    <w:p w14:paraId="2A53E242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所有的服务方式均为供应商上门保修，即由供应商派员到系统使用现场进行故障恢复，由此产生的一切费用均由供应商承担。</w:t>
      </w:r>
    </w:p>
    <w:p w14:paraId="0EB9A46A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供应商提供产品操作培训方案，方案内容包括但不限于：培训方式、培训课时及培训目标成果等内容。</w:t>
      </w:r>
    </w:p>
    <w:p w14:paraId="1A19DF59">
      <w:pPr>
        <w:pStyle w:val="3"/>
        <w:widowControl/>
        <w:numPr>
          <w:ilvl w:val="0"/>
          <w:numId w:val="1"/>
        </w:numPr>
        <w:tabs>
          <w:tab w:val="left" w:pos="1043"/>
        </w:tabs>
        <w:topLinePunct w:val="0"/>
        <w:ind w:left="-420" w:leftChars="0" w:firstLine="562" w:firstLineChars="200"/>
        <w:rPr>
          <w:b/>
          <w:sz w:val="28"/>
          <w:szCs w:val="28"/>
        </w:rPr>
      </w:pPr>
      <w:r>
        <w:rPr>
          <w:sz w:val="28"/>
          <w:szCs w:val="28"/>
        </w:rPr>
        <w:t>付款与验收</w:t>
      </w:r>
    </w:p>
    <w:p w14:paraId="0B8B831E">
      <w:pPr>
        <w:pStyle w:val="4"/>
        <w:widowControl/>
        <w:numPr>
          <w:ilvl w:val="0"/>
          <w:numId w:val="9"/>
        </w:numPr>
        <w:tabs>
          <w:tab w:val="left" w:pos="981"/>
          <w:tab w:val="clear" w:pos="210"/>
        </w:tabs>
        <w:ind w:left="0" w:leftChars="0" w:firstLine="482" w:firstLineChars="200"/>
        <w:rPr>
          <w:b/>
          <w:sz w:val="24"/>
          <w:szCs w:val="24"/>
        </w:rPr>
      </w:pPr>
      <w:r>
        <w:rPr>
          <w:sz w:val="24"/>
          <w:szCs w:val="24"/>
        </w:rPr>
        <w:t>付款方式</w:t>
      </w:r>
    </w:p>
    <w:p w14:paraId="3445EB29">
      <w:pPr>
        <w:pStyle w:val="16"/>
        <w:widowControl/>
        <w:ind w:left="0" w:leftChars="0" w:firstLine="480" w:firstLineChars="200"/>
        <w:rPr>
          <w:b w:val="0"/>
          <w:color w:val="000000"/>
          <w:sz w:val="24"/>
          <w:szCs w:val="24"/>
        </w:rPr>
      </w:pPr>
      <w:r>
        <w:rPr>
          <w:rFonts w:hint="eastAsia"/>
          <w:b w:val="0"/>
          <w:color w:val="000000"/>
          <w:sz w:val="24"/>
          <w:szCs w:val="24"/>
        </w:rPr>
        <w:t>合同签订后，乙方应按合同总金额的5%缴纳履约保证金，该保证金须于双方签订合同之日起15个工作日内汇入甲方指定账户。项目验收合格后，甲方支付款项。三年质保期届满后，乙方可申请退还履约保证金。</w:t>
      </w:r>
    </w:p>
    <w:p w14:paraId="3729B1FD">
      <w:pPr>
        <w:pStyle w:val="4"/>
        <w:widowControl/>
        <w:numPr>
          <w:ilvl w:val="0"/>
          <w:numId w:val="9"/>
        </w:numPr>
        <w:tabs>
          <w:tab w:val="left" w:pos="981"/>
          <w:tab w:val="clear" w:pos="210"/>
        </w:tabs>
        <w:ind w:left="0" w:leftChars="0" w:firstLine="482" w:firstLineChars="200"/>
        <w:rPr>
          <w:b/>
          <w:sz w:val="24"/>
          <w:szCs w:val="24"/>
        </w:rPr>
      </w:pPr>
      <w:r>
        <w:rPr>
          <w:sz w:val="24"/>
          <w:szCs w:val="24"/>
        </w:rPr>
        <w:t>验收标准</w:t>
      </w:r>
    </w:p>
    <w:p w14:paraId="5DCB7BB8">
      <w:pPr>
        <w:pStyle w:val="16"/>
        <w:widowControl/>
        <w:numPr>
          <w:ilvl w:val="0"/>
          <w:numId w:val="10"/>
        </w:numPr>
        <w:tabs>
          <w:tab w:val="left" w:pos="780"/>
          <w:tab w:val="clear" w:pos="210"/>
        </w:tabs>
        <w:ind w:left="0" w:leftChars="0" w:firstLine="480" w:firstLineChars="20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系统功能验收：需确保所有采购的软件模块和功能均正常运行，满足项目技术参数中的要求以及使用科室实际使用要求。</w:t>
      </w:r>
    </w:p>
    <w:p w14:paraId="0488CB9D">
      <w:pPr>
        <w:pStyle w:val="16"/>
        <w:widowControl/>
        <w:numPr>
          <w:ilvl w:val="0"/>
          <w:numId w:val="10"/>
        </w:numPr>
        <w:tabs>
          <w:tab w:val="left" w:pos="780"/>
          <w:tab w:val="clear" w:pos="210"/>
        </w:tabs>
        <w:ind w:left="0" w:leftChars="0" w:firstLine="480" w:firstLineChars="20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系统性能验收：系统响应时间、数据处理能力、稳定性等关键性能指标需达到或超过预期标准。</w:t>
      </w:r>
    </w:p>
    <w:p w14:paraId="32B88EBC">
      <w:pPr>
        <w:pStyle w:val="16"/>
        <w:widowControl/>
        <w:numPr>
          <w:ilvl w:val="0"/>
          <w:numId w:val="10"/>
        </w:numPr>
        <w:tabs>
          <w:tab w:val="left" w:pos="780"/>
          <w:tab w:val="clear" w:pos="210"/>
        </w:tabs>
        <w:ind w:left="0" w:leftChars="0" w:firstLine="480" w:firstLineChars="20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用户体验验收：界面友好，操作便捷，用户培训材料齐全，用户能够熟练使用系统。</w:t>
      </w:r>
    </w:p>
    <w:p w14:paraId="3B2CD195">
      <w:pPr>
        <w:pStyle w:val="16"/>
        <w:widowControl/>
        <w:numPr>
          <w:ilvl w:val="0"/>
          <w:numId w:val="10"/>
        </w:numPr>
        <w:tabs>
          <w:tab w:val="left" w:pos="780"/>
          <w:tab w:val="clear" w:pos="210"/>
        </w:tabs>
        <w:ind w:left="0" w:leftChars="0" w:firstLine="480" w:firstLineChars="20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文档资料验收：提供完整的系统文档、用户手册、安装指南、接口文档等，确保后续维护和升级无忧。</w:t>
      </w:r>
    </w:p>
    <w:p w14:paraId="5E7E1212">
      <w:pPr>
        <w:pStyle w:val="3"/>
        <w:widowControl/>
        <w:numPr>
          <w:ilvl w:val="0"/>
          <w:numId w:val="1"/>
        </w:numPr>
        <w:tabs>
          <w:tab w:val="left" w:pos="1043"/>
        </w:tabs>
        <w:topLinePunct w:val="0"/>
        <w:ind w:left="-420" w:leftChars="0" w:firstLine="562" w:firstLineChars="200"/>
        <w:rPr>
          <w:b/>
          <w:sz w:val="28"/>
          <w:szCs w:val="28"/>
        </w:rPr>
      </w:pPr>
      <w:r>
        <w:rPr>
          <w:sz w:val="28"/>
          <w:szCs w:val="28"/>
        </w:rPr>
        <w:t>报价与预算</w:t>
      </w:r>
    </w:p>
    <w:p w14:paraId="2110D693">
      <w:pPr>
        <w:pStyle w:val="4"/>
        <w:widowControl/>
        <w:numPr>
          <w:ilvl w:val="0"/>
          <w:numId w:val="11"/>
        </w:numPr>
        <w:tabs>
          <w:tab w:val="left" w:pos="1043"/>
          <w:tab w:val="clear" w:pos="210"/>
        </w:tabs>
        <w:ind w:left="0" w:leftChars="0"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sz w:val="24"/>
          <w:szCs w:val="24"/>
        </w:rPr>
        <w:t>预算金额</w:t>
      </w:r>
    </w:p>
    <w:p w14:paraId="10BC0B05">
      <w:pPr>
        <w:pStyle w:val="16"/>
        <w:widowControl/>
        <w:ind w:left="0" w:leftChars="0" w:firstLine="480" w:firstLineChars="200"/>
        <w:rPr>
          <w:rFonts w:hint="eastAsia" w:eastAsia="宋体"/>
          <w:lang w:eastAsia="zh-CN"/>
        </w:rPr>
      </w:pPr>
      <w:r>
        <w:rPr>
          <w:rFonts w:hint="eastAsia"/>
          <w:b w:val="0"/>
          <w:color w:val="000000"/>
          <w:sz w:val="24"/>
          <w:szCs w:val="24"/>
          <w:lang w:eastAsia="zh-CN"/>
        </w:rPr>
        <w:t>本项目总预算为</w:t>
      </w:r>
      <w:r>
        <w:rPr>
          <w:rFonts w:hint="eastAsia"/>
          <w:b w:val="0"/>
          <w:color w:val="000000"/>
          <w:sz w:val="24"/>
          <w:szCs w:val="24"/>
          <w:lang w:val="en-US" w:eastAsia="zh-CN"/>
        </w:rPr>
        <w:t>25万元，投标报价不得超出此金额。报价应涵盖应急管理系统1套、为期3年的维保服务，以及因与现有系统对接所产生的双方接口费用。</w:t>
      </w:r>
    </w:p>
    <w:p w14:paraId="7AFD45E6">
      <w:pPr>
        <w:pStyle w:val="4"/>
        <w:widowControl/>
        <w:numPr>
          <w:ilvl w:val="0"/>
          <w:numId w:val="11"/>
        </w:numPr>
        <w:tabs>
          <w:tab w:val="left" w:pos="1043"/>
          <w:tab w:val="clear" w:pos="210"/>
        </w:tabs>
        <w:ind w:left="0" w:leftChars="0" w:firstLine="482" w:firstLineChars="200"/>
        <w:rPr>
          <w:b/>
          <w:sz w:val="24"/>
          <w:szCs w:val="24"/>
        </w:rPr>
      </w:pPr>
      <w:r>
        <w:rPr>
          <w:sz w:val="24"/>
          <w:szCs w:val="24"/>
        </w:rPr>
        <w:t>报价要求</w:t>
      </w:r>
    </w:p>
    <w:p w14:paraId="0B616594">
      <w:pPr>
        <w:pStyle w:val="16"/>
        <w:widowControl/>
        <w:ind w:left="0" w:leftChars="0" w:firstLine="480" w:firstLineChars="20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投标人须提供以下分项报价清单：</w:t>
      </w:r>
    </w:p>
    <w:tbl>
      <w:tblPr>
        <w:tblStyle w:val="28"/>
        <w:tblW w:w="7210" w:type="dxa"/>
        <w:tblInd w:w="5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2137"/>
        <w:gridCol w:w="2288"/>
      </w:tblGrid>
      <w:tr w14:paraId="1A08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F2A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599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909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</w:tr>
      <w:tr w14:paraId="0344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4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应急管理系统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D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B6FCE44">
      <w:pPr>
        <w:pStyle w:val="16"/>
        <w:widowControl/>
        <w:spacing w:after="0" w:line="240" w:lineRule="auto"/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</w:p>
    <w:p w14:paraId="61D85823">
      <w:pPr>
        <w:pStyle w:val="3"/>
        <w:widowControl/>
        <w:numPr>
          <w:ilvl w:val="0"/>
          <w:numId w:val="1"/>
        </w:numPr>
        <w:tabs>
          <w:tab w:val="left" w:pos="1043"/>
        </w:tabs>
        <w:topLinePunct w:val="0"/>
        <w:ind w:left="-420" w:leftChars="0" w:firstLine="562" w:firstLineChars="200"/>
        <w:rPr>
          <w:sz w:val="28"/>
          <w:szCs w:val="28"/>
        </w:rPr>
      </w:pPr>
      <w:r>
        <w:rPr>
          <w:sz w:val="28"/>
          <w:szCs w:val="28"/>
        </w:rPr>
        <w:t>投标文件要求</w:t>
      </w:r>
    </w:p>
    <w:p w14:paraId="1793EA4F">
      <w:pPr>
        <w:pStyle w:val="16"/>
        <w:widowControl/>
        <w:spacing w:after="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营业执照复印件（加盖公章）；</w:t>
      </w:r>
    </w:p>
    <w:p w14:paraId="0CF8CA38">
      <w:pPr>
        <w:pStyle w:val="16"/>
        <w:widowControl/>
        <w:spacing w:after="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软件著作权证书等相关资质文件；</w:t>
      </w:r>
    </w:p>
    <w:p w14:paraId="04C90A86">
      <w:pPr>
        <w:pStyle w:val="16"/>
        <w:widowControl/>
        <w:spacing w:after="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售后服务承诺函（明确响应时间、服务内容、联系方式）；</w:t>
      </w:r>
    </w:p>
    <w:p w14:paraId="23F07173">
      <w:pPr>
        <w:pStyle w:val="16"/>
        <w:widowControl/>
        <w:spacing w:after="0" w:line="360" w:lineRule="auto"/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完整的报价清单及项目实施方案。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3310255</wp:posOffset>
              </wp:positionH>
              <wp:positionV relativeFrom="page">
                <wp:posOffset>9920605</wp:posOffset>
              </wp:positionV>
              <wp:extent cx="1068070" cy="154305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07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60.65pt;margin-top:781.15pt;height:12.15pt;width:84.1pt;mso-position-horizontal-relative:page;mso-position-vertical-relative:page;z-index:-251653120;mso-width-relative:page;mso-height-relative:page;" filled="f" stroked="f" coordsize="21600,21600" o:gfxdata="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tNOhT2gAAAA0BAAAPAAAAAAAAAAEAIAAAACIAAABkcnMvZG93bnJldi54&#10;bWxQSwECFAAUAAAACACHTuJATmi2HL8BAACCAwAADgAAAAAAAAABACAAAAAp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第 </w:t>
                    </w:r>
                    <w:r>
                      <w:rPr>
                        <w:rFonts w:asci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2</w:t>
                    </w:r>
                    <w:r>
                      <w:rPr>
                        <w:rFonts w:ascii="Times New Roman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页 共 </w:t>
                    </w:r>
                    <w:r>
                      <w:rPr>
                        <w:rFonts w:asci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asci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8</w:t>
                    </w:r>
                    <w:r>
                      <w:rPr>
                        <w:rFonts w:ascii="Times New Roman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D5569D"/>
    <w:multiLevelType w:val="singleLevel"/>
    <w:tmpl w:val="89D5569D"/>
    <w:lvl w:ilvl="0" w:tentative="0">
      <w:start w:val="1"/>
      <w:numFmt w:val="decimal"/>
      <w:suff w:val="space"/>
      <w:lvlText w:val="(%1)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AAF19BDD"/>
    <w:multiLevelType w:val="singleLevel"/>
    <w:tmpl w:val="AAF19BDD"/>
    <w:lvl w:ilvl="0" w:tentative="0">
      <w:start w:val="1"/>
      <w:numFmt w:val="chineseCounting"/>
      <w:suff w:val="nothing"/>
      <w:lvlText w:val="%1、"/>
      <w:lvlJc w:val="left"/>
      <w:pPr>
        <w:ind w:left="-280" w:leftChars="0" w:firstLine="0" w:firstLineChars="0"/>
      </w:pPr>
      <w:rPr>
        <w:rFonts w:hint="eastAsia" w:ascii="宋体" w:hAnsi="宋体" w:eastAsia="宋体" w:cs="宋体"/>
        <w:sz w:val="24"/>
        <w:szCs w:val="24"/>
      </w:rPr>
    </w:lvl>
  </w:abstractNum>
  <w:abstractNum w:abstractNumId="2">
    <w:nsid w:val="B0838107"/>
    <w:multiLevelType w:val="singleLevel"/>
    <w:tmpl w:val="B083810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18CC2B0"/>
    <w:multiLevelType w:val="singleLevel"/>
    <w:tmpl w:val="C18CC2B0"/>
    <w:lvl w:ilvl="0" w:tentative="0">
      <w:start w:val="1"/>
      <w:numFmt w:val="decimal"/>
      <w:suff w:val="space"/>
      <w:lvlText w:val="(%1)"/>
      <w:lvlJc w:val="left"/>
      <w:pPr>
        <w:ind w:left="0" w:leftChars="0" w:firstLine="0" w:firstLineChars="0"/>
      </w:pPr>
      <w:rPr>
        <w:rFonts w:hint="default"/>
      </w:rPr>
    </w:lvl>
  </w:abstractNum>
  <w:abstractNum w:abstractNumId="4">
    <w:nsid w:val="D447340B"/>
    <w:multiLevelType w:val="singleLevel"/>
    <w:tmpl w:val="D447340B"/>
    <w:lvl w:ilvl="0" w:tentative="0">
      <w:start w:val="1"/>
      <w:numFmt w:val="decimal"/>
      <w:lvlText w:val="5.%1"/>
      <w:lvlJc w:val="left"/>
      <w:pPr>
        <w:tabs>
          <w:tab w:val="left" w:pos="210"/>
        </w:tabs>
        <w:ind w:left="0" w:firstLine="0"/>
      </w:pPr>
      <w:rPr>
        <w:rFonts w:hint="default"/>
      </w:rPr>
    </w:lvl>
  </w:abstractNum>
  <w:abstractNum w:abstractNumId="5">
    <w:nsid w:val="E79A8D54"/>
    <w:multiLevelType w:val="singleLevel"/>
    <w:tmpl w:val="E79A8D54"/>
    <w:lvl w:ilvl="0" w:tentative="0">
      <w:start w:val="1"/>
      <w:numFmt w:val="decimal"/>
      <w:suff w:val="space"/>
      <w:lvlText w:val="(%1)"/>
      <w:lvlJc w:val="left"/>
      <w:pPr>
        <w:ind w:left="0" w:leftChars="0" w:firstLine="0" w:firstLineChars="0"/>
      </w:pPr>
      <w:rPr>
        <w:rFonts w:hint="default"/>
      </w:rPr>
    </w:lvl>
  </w:abstractNum>
  <w:abstractNum w:abstractNumId="6">
    <w:nsid w:val="00000002"/>
    <w:multiLevelType w:val="singleLevel"/>
    <w:tmpl w:val="00000002"/>
    <w:lvl w:ilvl="0" w:tentative="0">
      <w:start w:val="1"/>
      <w:numFmt w:val="decimal"/>
      <w:suff w:val="nothing"/>
      <w:lvlText w:val="%1、"/>
      <w:lvlJc w:val="left"/>
      <w:pPr>
        <w:ind w:left="280"/>
      </w:pPr>
    </w:lvl>
  </w:abstractNum>
  <w:abstractNum w:abstractNumId="7">
    <w:nsid w:val="17C88FA9"/>
    <w:multiLevelType w:val="singleLevel"/>
    <w:tmpl w:val="17C88FA9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8">
    <w:nsid w:val="2F4C1207"/>
    <w:multiLevelType w:val="singleLevel"/>
    <w:tmpl w:val="2F4C1207"/>
    <w:lvl w:ilvl="0" w:tentative="0">
      <w:start w:val="1"/>
      <w:numFmt w:val="decimal"/>
      <w:suff w:val="space"/>
      <w:lvlText w:val="(%1)"/>
      <w:lvlJc w:val="left"/>
      <w:pPr>
        <w:ind w:left="0" w:leftChars="0" w:firstLine="0" w:firstLineChars="0"/>
      </w:pPr>
      <w:rPr>
        <w:rFonts w:hint="default"/>
      </w:rPr>
    </w:lvl>
  </w:abstractNum>
  <w:abstractNum w:abstractNumId="9">
    <w:nsid w:val="69686460"/>
    <w:multiLevelType w:val="singleLevel"/>
    <w:tmpl w:val="69686460"/>
    <w:lvl w:ilvl="0" w:tentative="0">
      <w:start w:val="1"/>
      <w:numFmt w:val="decimal"/>
      <w:lvlText w:val="4.%1"/>
      <w:lvlJc w:val="left"/>
      <w:pPr>
        <w:tabs>
          <w:tab w:val="left" w:pos="210"/>
        </w:tabs>
        <w:ind w:left="0" w:firstLine="0"/>
      </w:pPr>
      <w:rPr>
        <w:rFonts w:hint="default"/>
      </w:rPr>
    </w:lvl>
  </w:abstractNum>
  <w:abstractNum w:abstractNumId="10">
    <w:nsid w:val="7A711CB2"/>
    <w:multiLevelType w:val="singleLevel"/>
    <w:tmpl w:val="7A711CB2"/>
    <w:lvl w:ilvl="0" w:tentative="0">
      <w:start w:val="1"/>
      <w:numFmt w:val="decimal"/>
      <w:lvlText w:val="3.%1"/>
      <w:lvlJc w:val="left"/>
      <w:pPr>
        <w:tabs>
          <w:tab w:val="left" w:pos="210"/>
        </w:tabs>
        <w:ind w:left="0" w:firstLine="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2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91A89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185038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D3327A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740E49"/>
    <w:rsid w:val="09AC3331"/>
    <w:rsid w:val="0A0861E8"/>
    <w:rsid w:val="0A6F35B0"/>
    <w:rsid w:val="0A704377"/>
    <w:rsid w:val="0A860446"/>
    <w:rsid w:val="0B8469CA"/>
    <w:rsid w:val="0B91417E"/>
    <w:rsid w:val="0BA92DF2"/>
    <w:rsid w:val="0BB85E5D"/>
    <w:rsid w:val="0BE96F8B"/>
    <w:rsid w:val="0C3923C8"/>
    <w:rsid w:val="0C5A6FE9"/>
    <w:rsid w:val="0CB7328E"/>
    <w:rsid w:val="0CEA5470"/>
    <w:rsid w:val="0CEB10EF"/>
    <w:rsid w:val="0D240982"/>
    <w:rsid w:val="0D9A44EF"/>
    <w:rsid w:val="0DB00467"/>
    <w:rsid w:val="0DB8731C"/>
    <w:rsid w:val="0DCD49E2"/>
    <w:rsid w:val="0DD73C46"/>
    <w:rsid w:val="0DDB59D7"/>
    <w:rsid w:val="0DE73C0B"/>
    <w:rsid w:val="0DEC6F9A"/>
    <w:rsid w:val="0E22306E"/>
    <w:rsid w:val="0E2A67ED"/>
    <w:rsid w:val="0E356BBF"/>
    <w:rsid w:val="0EA0246B"/>
    <w:rsid w:val="0F1B6FAF"/>
    <w:rsid w:val="0F940964"/>
    <w:rsid w:val="0FCD3553"/>
    <w:rsid w:val="10AE0A4F"/>
    <w:rsid w:val="11FA7497"/>
    <w:rsid w:val="12011292"/>
    <w:rsid w:val="1257178E"/>
    <w:rsid w:val="12691013"/>
    <w:rsid w:val="12FD339F"/>
    <w:rsid w:val="130701B4"/>
    <w:rsid w:val="13E37621"/>
    <w:rsid w:val="14616552"/>
    <w:rsid w:val="14680271"/>
    <w:rsid w:val="14742F62"/>
    <w:rsid w:val="15436C5F"/>
    <w:rsid w:val="158C3DA3"/>
    <w:rsid w:val="158F4E06"/>
    <w:rsid w:val="15A12014"/>
    <w:rsid w:val="15F13700"/>
    <w:rsid w:val="16CA55CE"/>
    <w:rsid w:val="16D95AF6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626057"/>
    <w:rsid w:val="1AB772D9"/>
    <w:rsid w:val="1AC65778"/>
    <w:rsid w:val="1B40258D"/>
    <w:rsid w:val="1B7D7960"/>
    <w:rsid w:val="1C0A0424"/>
    <w:rsid w:val="1C347356"/>
    <w:rsid w:val="1CAC4FF0"/>
    <w:rsid w:val="1D4E2AE9"/>
    <w:rsid w:val="1D6B7F07"/>
    <w:rsid w:val="1D7170E9"/>
    <w:rsid w:val="1DAD174D"/>
    <w:rsid w:val="1E206F43"/>
    <w:rsid w:val="1E4D4545"/>
    <w:rsid w:val="1EBF675C"/>
    <w:rsid w:val="1EDC6280"/>
    <w:rsid w:val="1F4020DC"/>
    <w:rsid w:val="201E6E23"/>
    <w:rsid w:val="2041049D"/>
    <w:rsid w:val="20BE6C76"/>
    <w:rsid w:val="20DC6910"/>
    <w:rsid w:val="213056EF"/>
    <w:rsid w:val="21722306"/>
    <w:rsid w:val="21C4406F"/>
    <w:rsid w:val="21DE0C9C"/>
    <w:rsid w:val="21F10CD2"/>
    <w:rsid w:val="228C51A5"/>
    <w:rsid w:val="22D0173A"/>
    <w:rsid w:val="22DC0D72"/>
    <w:rsid w:val="22DF3B7B"/>
    <w:rsid w:val="239A6E40"/>
    <w:rsid w:val="239E2F81"/>
    <w:rsid w:val="23B41DD5"/>
    <w:rsid w:val="23C91E2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8E07BA3"/>
    <w:rsid w:val="290224C2"/>
    <w:rsid w:val="29261528"/>
    <w:rsid w:val="292A511A"/>
    <w:rsid w:val="29C226A4"/>
    <w:rsid w:val="2A1D6A2D"/>
    <w:rsid w:val="2A426FA9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4B92BC2"/>
    <w:rsid w:val="351B4E78"/>
    <w:rsid w:val="358F53D2"/>
    <w:rsid w:val="35C12114"/>
    <w:rsid w:val="35C13D40"/>
    <w:rsid w:val="35C867B6"/>
    <w:rsid w:val="35EA0186"/>
    <w:rsid w:val="35F14FF3"/>
    <w:rsid w:val="362353CB"/>
    <w:rsid w:val="363C4601"/>
    <w:rsid w:val="36751A41"/>
    <w:rsid w:val="367543ED"/>
    <w:rsid w:val="3687595A"/>
    <w:rsid w:val="36C216B1"/>
    <w:rsid w:val="36C4095C"/>
    <w:rsid w:val="375241BA"/>
    <w:rsid w:val="375C0B95"/>
    <w:rsid w:val="37DF6C05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DDC0289"/>
    <w:rsid w:val="3E9E7CE5"/>
    <w:rsid w:val="3F911F87"/>
    <w:rsid w:val="40107F45"/>
    <w:rsid w:val="405E66F9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A4C75"/>
    <w:rsid w:val="44B16B90"/>
    <w:rsid w:val="451A5327"/>
    <w:rsid w:val="45AD4CB1"/>
    <w:rsid w:val="46060DB7"/>
    <w:rsid w:val="4610442C"/>
    <w:rsid w:val="463C6086"/>
    <w:rsid w:val="469A5235"/>
    <w:rsid w:val="46A019D5"/>
    <w:rsid w:val="46D63D94"/>
    <w:rsid w:val="46EA4B2E"/>
    <w:rsid w:val="46F0384D"/>
    <w:rsid w:val="47F01CBA"/>
    <w:rsid w:val="47F153E0"/>
    <w:rsid w:val="48327F01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CF3744"/>
    <w:rsid w:val="4D0F0700"/>
    <w:rsid w:val="4D1C37CF"/>
    <w:rsid w:val="4D5679DC"/>
    <w:rsid w:val="4D780179"/>
    <w:rsid w:val="4DD73432"/>
    <w:rsid w:val="4DD9280C"/>
    <w:rsid w:val="4E183A7E"/>
    <w:rsid w:val="4F244236"/>
    <w:rsid w:val="4F731DAE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A44BCD"/>
    <w:rsid w:val="52CD3260"/>
    <w:rsid w:val="532662BB"/>
    <w:rsid w:val="5343496B"/>
    <w:rsid w:val="54106B37"/>
    <w:rsid w:val="545270A8"/>
    <w:rsid w:val="54C012B5"/>
    <w:rsid w:val="552E23A6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C8A3B89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B265D"/>
    <w:rsid w:val="5F320EFA"/>
    <w:rsid w:val="5F766BFE"/>
    <w:rsid w:val="5F8417AB"/>
    <w:rsid w:val="5F884026"/>
    <w:rsid w:val="5FB36ADE"/>
    <w:rsid w:val="600F2399"/>
    <w:rsid w:val="606316F1"/>
    <w:rsid w:val="60EA0849"/>
    <w:rsid w:val="61152F74"/>
    <w:rsid w:val="618408EC"/>
    <w:rsid w:val="62B333F3"/>
    <w:rsid w:val="62F158FB"/>
    <w:rsid w:val="63025BE8"/>
    <w:rsid w:val="63213186"/>
    <w:rsid w:val="636D44E0"/>
    <w:rsid w:val="637157A6"/>
    <w:rsid w:val="638617BF"/>
    <w:rsid w:val="63D678E5"/>
    <w:rsid w:val="643D7E05"/>
    <w:rsid w:val="6478146A"/>
    <w:rsid w:val="64F4793D"/>
    <w:rsid w:val="653463FD"/>
    <w:rsid w:val="66CB4B3F"/>
    <w:rsid w:val="677A0E7C"/>
    <w:rsid w:val="67820B45"/>
    <w:rsid w:val="67F539CF"/>
    <w:rsid w:val="684F2DC7"/>
    <w:rsid w:val="6884793A"/>
    <w:rsid w:val="68E1689C"/>
    <w:rsid w:val="69862E29"/>
    <w:rsid w:val="698B7323"/>
    <w:rsid w:val="698E07D2"/>
    <w:rsid w:val="69C328FF"/>
    <w:rsid w:val="6A304FBD"/>
    <w:rsid w:val="6A815C41"/>
    <w:rsid w:val="6AA82A7F"/>
    <w:rsid w:val="6AF30805"/>
    <w:rsid w:val="6B1D7779"/>
    <w:rsid w:val="6BBD0EFB"/>
    <w:rsid w:val="6BC71DE1"/>
    <w:rsid w:val="6BD6512D"/>
    <w:rsid w:val="6BDD37F1"/>
    <w:rsid w:val="6BF31AE0"/>
    <w:rsid w:val="6C1D3545"/>
    <w:rsid w:val="6C6D2921"/>
    <w:rsid w:val="6CF52916"/>
    <w:rsid w:val="6D107750"/>
    <w:rsid w:val="6D897A64"/>
    <w:rsid w:val="6D946650"/>
    <w:rsid w:val="6DDE1325"/>
    <w:rsid w:val="6DE96BA6"/>
    <w:rsid w:val="6EE159EF"/>
    <w:rsid w:val="6EE55869"/>
    <w:rsid w:val="6EEA254A"/>
    <w:rsid w:val="6EF632D9"/>
    <w:rsid w:val="6F5461F9"/>
    <w:rsid w:val="6F755C7D"/>
    <w:rsid w:val="6F7833FA"/>
    <w:rsid w:val="6F923E8B"/>
    <w:rsid w:val="6FAF1B3A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C178E1"/>
    <w:rsid w:val="7ADA4C98"/>
    <w:rsid w:val="7B0D24E1"/>
    <w:rsid w:val="7BAB6FC2"/>
    <w:rsid w:val="7BCC6F38"/>
    <w:rsid w:val="7BE52F66"/>
    <w:rsid w:val="7C75312C"/>
    <w:rsid w:val="7C831CEC"/>
    <w:rsid w:val="7D060228"/>
    <w:rsid w:val="7D1862F1"/>
    <w:rsid w:val="7D372C8E"/>
    <w:rsid w:val="7D7B6E68"/>
    <w:rsid w:val="7D7F24B4"/>
    <w:rsid w:val="7DB4614B"/>
    <w:rsid w:val="7DF52776"/>
    <w:rsid w:val="7E440ABE"/>
    <w:rsid w:val="7E4D2EF3"/>
    <w:rsid w:val="7E8A7AA1"/>
    <w:rsid w:val="7E9975A5"/>
    <w:rsid w:val="7F0D0A7F"/>
    <w:rsid w:val="7F611FA5"/>
    <w:rsid w:val="7FA04963"/>
    <w:rsid w:val="7FB57679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4">
    <w:name w:val="heading 2"/>
    <w:basedOn w:val="3"/>
    <w:next w:val="1"/>
    <w:link w:val="46"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sz w:val="24"/>
    </w:rPr>
  </w:style>
  <w:style w:type="paragraph" w:styleId="5">
    <w:name w:val="heading 3"/>
    <w:next w:val="1"/>
    <w:link w:val="43"/>
    <w:qFormat/>
    <w:uiPriority w:val="9"/>
    <w:pPr>
      <w:keepNext w:val="0"/>
      <w:keepLines w:val="0"/>
      <w:widowControl w:val="0"/>
      <w:spacing w:beforeAutospacing="0" w:after="120" w:afterAutospacing="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paragraph" w:styleId="6">
    <w:name w:val="heading 4"/>
    <w:next w:val="1"/>
    <w:qFormat/>
    <w:uiPriority w:val="1"/>
    <w:pPr>
      <w:keepNext w:val="0"/>
      <w:keepLines w:val="0"/>
      <w:widowControl w:val="0"/>
      <w:spacing w:beforeAutospacing="0" w:after="120" w:afterAutospacing="0" w:line="36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7">
    <w:name w:val="heading 5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440" w:lineRule="exact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8">
    <w:name w:val="heading 6"/>
    <w:next w:val="1"/>
    <w:qFormat/>
    <w:uiPriority w:val="1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9">
    <w:name w:val="heading 7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10">
    <w:name w:val="heading 8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1">
    <w:name w:val="heading 9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2">
    <w:name w:val="table of authorities"/>
    <w:basedOn w:val="1"/>
    <w:next w:val="1"/>
    <w:qFormat/>
    <w:uiPriority w:val="99"/>
    <w:pPr>
      <w:ind w:left="420" w:leftChars="200"/>
    </w:pPr>
  </w:style>
  <w:style w:type="paragraph" w:styleId="13">
    <w:name w:val="Document Map"/>
    <w:basedOn w:val="1"/>
    <w:link w:val="48"/>
    <w:qFormat/>
    <w:uiPriority w:val="0"/>
    <w:rPr>
      <w:rFonts w:ascii="宋体" w:eastAsia="宋体"/>
      <w:sz w:val="18"/>
      <w:szCs w:val="18"/>
    </w:rPr>
  </w:style>
  <w:style w:type="paragraph" w:styleId="14">
    <w:name w:val="annotation text"/>
    <w:basedOn w:val="1"/>
    <w:qFormat/>
    <w:uiPriority w:val="0"/>
    <w:pPr>
      <w:jc w:val="left"/>
    </w:pPr>
  </w:style>
  <w:style w:type="paragraph" w:styleId="15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6">
    <w:name w:val="Body Text"/>
    <w:basedOn w:val="1"/>
    <w:qFormat/>
    <w:uiPriority w:val="1"/>
    <w:pPr>
      <w:widowControl w:val="0"/>
      <w:spacing w:after="120" w:afterAutospacing="0"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17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8">
    <w:name w:val="Plain Text"/>
    <w:basedOn w:val="1"/>
    <w:qFormat/>
    <w:uiPriority w:val="0"/>
    <w:rPr>
      <w:rFonts w:ascii="宋体" w:hAnsi="Courier New"/>
    </w:rPr>
  </w:style>
  <w:style w:type="paragraph" w:styleId="19">
    <w:name w:val="Balloon Text"/>
    <w:basedOn w:val="1"/>
    <w:link w:val="89"/>
    <w:qFormat/>
    <w:uiPriority w:val="0"/>
    <w:rPr>
      <w:sz w:val="18"/>
      <w:szCs w:val="18"/>
    </w:r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2">
    <w:name w:val="Subtitle"/>
    <w:qFormat/>
    <w:uiPriority w:val="0"/>
    <w:pPr>
      <w:widowControl w:val="0"/>
      <w:spacing w:beforeLines="0" w:beforeAutospacing="0" w:after="240" w:afterLines="0" w:afterAutospacing="0" w:line="240" w:lineRule="auto"/>
      <w:jc w:val="center"/>
      <w:outlineLvl w:val="9"/>
    </w:pPr>
    <w:rPr>
      <w:rFonts w:ascii="Times New Roman" w:hAnsi="Times New Roman" w:eastAsia="宋体" w:cs="Times New Roman"/>
      <w:kern w:val="28"/>
      <w:sz w:val="21"/>
    </w:rPr>
  </w:style>
  <w:style w:type="paragraph" w:styleId="2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5">
    <w:name w:val="Title"/>
    <w:qFormat/>
    <w:uiPriority w:val="0"/>
    <w:pPr>
      <w:spacing w:before="240" w:beforeAutospacing="0" w:after="240" w:afterAutospacing="0" w:line="240" w:lineRule="auto"/>
      <w:jc w:val="center"/>
      <w:outlineLvl w:val="9"/>
    </w:pPr>
    <w:rPr>
      <w:rFonts w:ascii="Times New Roman" w:hAnsi="Times New Roman" w:eastAsia="宋体" w:cs="Times New Roman"/>
      <w:b/>
      <w:sz w:val="32"/>
    </w:rPr>
  </w:style>
  <w:style w:type="paragraph" w:styleId="26">
    <w:name w:val="Body Text First Indent"/>
    <w:basedOn w:val="16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27">
    <w:name w:val="Body Text First Indent 2"/>
    <w:basedOn w:val="17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9">
    <w:name w:val="Table Grid"/>
    <w:basedOn w:val="2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Strong"/>
    <w:basedOn w:val="30"/>
    <w:qFormat/>
    <w:uiPriority w:val="22"/>
    <w:rPr>
      <w:b/>
      <w:bCs/>
    </w:rPr>
  </w:style>
  <w:style w:type="character" w:styleId="32">
    <w:name w:val="FollowedHyperlink"/>
    <w:basedOn w:val="30"/>
    <w:qFormat/>
    <w:uiPriority w:val="0"/>
    <w:rPr>
      <w:color w:val="800080"/>
      <w:u w:val="none"/>
    </w:rPr>
  </w:style>
  <w:style w:type="character" w:styleId="33">
    <w:name w:val="Emphasis"/>
    <w:basedOn w:val="30"/>
    <w:qFormat/>
    <w:uiPriority w:val="20"/>
    <w:rPr>
      <w:i/>
      <w:iCs/>
    </w:rPr>
  </w:style>
  <w:style w:type="character" w:styleId="34">
    <w:name w:val="HTML Definition"/>
    <w:basedOn w:val="30"/>
    <w:qFormat/>
    <w:uiPriority w:val="0"/>
  </w:style>
  <w:style w:type="character" w:styleId="35">
    <w:name w:val="HTML Typewriter"/>
    <w:basedOn w:val="30"/>
    <w:qFormat/>
    <w:uiPriority w:val="0"/>
    <w:rPr>
      <w:rFonts w:hint="default" w:ascii="monospace" w:hAnsi="monospace" w:eastAsia="monospace" w:cs="monospace"/>
      <w:sz w:val="20"/>
    </w:rPr>
  </w:style>
  <w:style w:type="character" w:styleId="36">
    <w:name w:val="HTML Acronym"/>
    <w:basedOn w:val="30"/>
    <w:qFormat/>
    <w:uiPriority w:val="0"/>
  </w:style>
  <w:style w:type="character" w:styleId="37">
    <w:name w:val="HTML Variable"/>
    <w:basedOn w:val="30"/>
    <w:qFormat/>
    <w:uiPriority w:val="0"/>
  </w:style>
  <w:style w:type="character" w:styleId="38">
    <w:name w:val="Hyperlink"/>
    <w:basedOn w:val="30"/>
    <w:qFormat/>
    <w:uiPriority w:val="0"/>
    <w:rPr>
      <w:color w:val="0000FF"/>
      <w:u w:val="none"/>
    </w:rPr>
  </w:style>
  <w:style w:type="character" w:styleId="39">
    <w:name w:val="HTML Code"/>
    <w:basedOn w:val="30"/>
    <w:qFormat/>
    <w:uiPriority w:val="0"/>
    <w:rPr>
      <w:rFonts w:hint="default" w:ascii="monospace" w:hAnsi="monospace" w:eastAsia="monospace" w:cs="monospace"/>
      <w:sz w:val="20"/>
    </w:rPr>
  </w:style>
  <w:style w:type="character" w:styleId="40">
    <w:name w:val="HTML Cite"/>
    <w:basedOn w:val="30"/>
    <w:qFormat/>
    <w:uiPriority w:val="0"/>
  </w:style>
  <w:style w:type="character" w:styleId="41">
    <w:name w:val="HTML Keyboard"/>
    <w:basedOn w:val="30"/>
    <w:qFormat/>
    <w:uiPriority w:val="0"/>
    <w:rPr>
      <w:rFonts w:hint="default" w:ascii="monospace" w:hAnsi="monospace" w:eastAsia="monospace" w:cs="monospace"/>
      <w:sz w:val="20"/>
    </w:rPr>
  </w:style>
  <w:style w:type="character" w:styleId="42">
    <w:name w:val="HTML Sample"/>
    <w:basedOn w:val="30"/>
    <w:qFormat/>
    <w:uiPriority w:val="0"/>
    <w:rPr>
      <w:rFonts w:ascii="monospace" w:hAnsi="monospace" w:eastAsia="monospace" w:cs="monospace"/>
    </w:rPr>
  </w:style>
  <w:style w:type="character" w:customStyle="1" w:styleId="43">
    <w:name w:val="标题 3 Char"/>
    <w:basedOn w:val="30"/>
    <w:link w:val="5"/>
    <w:qFormat/>
    <w:uiPriority w:val="9"/>
    <w:rPr>
      <w:rFonts w:ascii="宋体" w:hAnsi="宋体" w:cs="宋体"/>
      <w:b/>
      <w:bCs/>
      <w:sz w:val="27"/>
      <w:szCs w:val="27"/>
    </w:rPr>
  </w:style>
  <w:style w:type="paragraph" w:customStyle="1" w:styleId="44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character" w:customStyle="1" w:styleId="45">
    <w:name w:val="fontstyle01"/>
    <w:basedOn w:val="30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46">
    <w:name w:val="标题 2 Char"/>
    <w:basedOn w:val="30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7">
    <w:name w:val="editinput2"/>
    <w:basedOn w:val="30"/>
    <w:qFormat/>
    <w:uiPriority w:val="0"/>
  </w:style>
  <w:style w:type="character" w:customStyle="1" w:styleId="48">
    <w:name w:val="文档结构图 Char"/>
    <w:basedOn w:val="30"/>
    <w:link w:val="13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9">
    <w:name w:val="List Paragraph"/>
    <w:basedOn w:val="1"/>
    <w:qFormat/>
    <w:uiPriority w:val="99"/>
    <w:pPr>
      <w:ind w:left="1260" w:firstLine="479"/>
    </w:pPr>
  </w:style>
  <w:style w:type="paragraph" w:customStyle="1" w:styleId="50">
    <w:name w:val="Table Paragraph"/>
    <w:basedOn w:val="1"/>
    <w:qFormat/>
    <w:uiPriority w:val="1"/>
  </w:style>
  <w:style w:type="character" w:customStyle="1" w:styleId="51">
    <w:name w:val="first-child"/>
    <w:basedOn w:val="30"/>
    <w:qFormat/>
    <w:uiPriority w:val="0"/>
  </w:style>
  <w:style w:type="character" w:customStyle="1" w:styleId="52">
    <w:name w:val="layui-layer-tabnow"/>
    <w:basedOn w:val="30"/>
    <w:qFormat/>
    <w:uiPriority w:val="0"/>
    <w:rPr>
      <w:bdr w:val="single" w:color="CCCCCC" w:sz="6" w:space="0"/>
      <w:shd w:val="clear" w:color="auto" w:fill="FFFFFF"/>
    </w:rPr>
  </w:style>
  <w:style w:type="paragraph" w:customStyle="1" w:styleId="53">
    <w:name w:val="列表段落1"/>
    <w:basedOn w:val="1"/>
    <w:qFormat/>
    <w:uiPriority w:val="34"/>
    <w:pPr>
      <w:ind w:firstLine="420" w:firstLineChars="200"/>
    </w:pPr>
  </w:style>
  <w:style w:type="character" w:customStyle="1" w:styleId="54">
    <w:name w:val="prev"/>
    <w:basedOn w:val="30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55">
    <w:name w:val="prev1"/>
    <w:basedOn w:val="30"/>
    <w:qFormat/>
    <w:uiPriority w:val="0"/>
    <w:rPr>
      <w:color w:val="888888"/>
    </w:rPr>
  </w:style>
  <w:style w:type="character" w:customStyle="1" w:styleId="56">
    <w:name w:val="redfilefwwh"/>
    <w:basedOn w:val="30"/>
    <w:qFormat/>
    <w:uiPriority w:val="0"/>
    <w:rPr>
      <w:color w:val="BA2636"/>
      <w:sz w:val="18"/>
      <w:szCs w:val="18"/>
    </w:rPr>
  </w:style>
  <w:style w:type="character" w:customStyle="1" w:styleId="57">
    <w:name w:val="qxdate"/>
    <w:basedOn w:val="30"/>
    <w:qFormat/>
    <w:uiPriority w:val="0"/>
    <w:rPr>
      <w:color w:val="333333"/>
      <w:sz w:val="18"/>
      <w:szCs w:val="18"/>
    </w:rPr>
  </w:style>
  <w:style w:type="character" w:customStyle="1" w:styleId="58">
    <w:name w:val="redfilenumber"/>
    <w:basedOn w:val="30"/>
    <w:qFormat/>
    <w:uiPriority w:val="0"/>
    <w:rPr>
      <w:color w:val="BA2636"/>
      <w:sz w:val="18"/>
      <w:szCs w:val="18"/>
    </w:rPr>
  </w:style>
  <w:style w:type="character" w:customStyle="1" w:styleId="59">
    <w:name w:val="displayarti"/>
    <w:basedOn w:val="30"/>
    <w:qFormat/>
    <w:uiPriority w:val="0"/>
    <w:rPr>
      <w:color w:val="FFFFFF"/>
      <w:shd w:val="clear" w:color="auto" w:fill="A00000"/>
    </w:rPr>
  </w:style>
  <w:style w:type="character" w:customStyle="1" w:styleId="60">
    <w:name w:val="next"/>
    <w:basedOn w:val="30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61">
    <w:name w:val="next1"/>
    <w:basedOn w:val="30"/>
    <w:qFormat/>
    <w:uiPriority w:val="0"/>
    <w:rPr>
      <w:color w:val="888888"/>
    </w:rPr>
  </w:style>
  <w:style w:type="character" w:customStyle="1" w:styleId="62">
    <w:name w:val="cfdate"/>
    <w:basedOn w:val="30"/>
    <w:qFormat/>
    <w:uiPriority w:val="0"/>
    <w:rPr>
      <w:color w:val="333333"/>
      <w:sz w:val="18"/>
      <w:szCs w:val="18"/>
    </w:rPr>
  </w:style>
  <w:style w:type="character" w:customStyle="1" w:styleId="63">
    <w:name w:val="gjfg"/>
    <w:basedOn w:val="30"/>
    <w:qFormat/>
    <w:uiPriority w:val="0"/>
  </w:style>
  <w:style w:type="character" w:customStyle="1" w:styleId="64">
    <w:name w:val="index-module_large_1mscr1"/>
    <w:basedOn w:val="30"/>
    <w:qFormat/>
    <w:uiPriority w:val="0"/>
  </w:style>
  <w:style w:type="paragraph" w:customStyle="1" w:styleId="65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66">
    <w:name w:val="fontborder"/>
    <w:basedOn w:val="30"/>
    <w:qFormat/>
    <w:uiPriority w:val="0"/>
    <w:rPr>
      <w:bdr w:val="single" w:color="000000" w:sz="6" w:space="0"/>
    </w:rPr>
  </w:style>
  <w:style w:type="character" w:customStyle="1" w:styleId="67">
    <w:name w:val="fontstrikethrough"/>
    <w:basedOn w:val="30"/>
    <w:qFormat/>
    <w:uiPriority w:val="0"/>
    <w:rPr>
      <w:strike/>
    </w:rPr>
  </w:style>
  <w:style w:type="character" w:customStyle="1" w:styleId="68">
    <w:name w:val="first-child9"/>
    <w:basedOn w:val="30"/>
    <w:qFormat/>
    <w:uiPriority w:val="0"/>
  </w:style>
  <w:style w:type="character" w:customStyle="1" w:styleId="69">
    <w:name w:val="layui-this"/>
    <w:basedOn w:val="30"/>
    <w:qFormat/>
    <w:uiPriority w:val="0"/>
    <w:rPr>
      <w:bdr w:val="single" w:color="EEEEEE" w:sz="6" w:space="0"/>
      <w:shd w:val="clear" w:color="auto" w:fill="FFFFFF"/>
    </w:rPr>
  </w:style>
  <w:style w:type="character" w:customStyle="1" w:styleId="70">
    <w:name w:val="hover56"/>
    <w:basedOn w:val="30"/>
    <w:qFormat/>
    <w:uiPriority w:val="0"/>
    <w:rPr>
      <w:color w:val="FFFFFF"/>
    </w:rPr>
  </w:style>
  <w:style w:type="character" w:customStyle="1" w:styleId="71">
    <w:name w:val="hover57"/>
    <w:basedOn w:val="30"/>
    <w:qFormat/>
    <w:uiPriority w:val="0"/>
    <w:rPr>
      <w:color w:val="FFFFFF"/>
      <w:shd w:val="clear" w:color="auto" w:fill="FF0000"/>
    </w:rPr>
  </w:style>
  <w:style w:type="character" w:customStyle="1" w:styleId="72">
    <w:name w:val="c_span2"/>
    <w:basedOn w:val="30"/>
    <w:qFormat/>
    <w:uiPriority w:val="0"/>
  </w:style>
  <w:style w:type="character" w:customStyle="1" w:styleId="73">
    <w:name w:val="time8"/>
    <w:basedOn w:val="30"/>
    <w:qFormat/>
    <w:uiPriority w:val="0"/>
  </w:style>
  <w:style w:type="character" w:customStyle="1" w:styleId="74">
    <w:name w:val="hover27"/>
    <w:basedOn w:val="30"/>
    <w:qFormat/>
    <w:uiPriority w:val="0"/>
  </w:style>
  <w:style w:type="character" w:customStyle="1" w:styleId="75">
    <w:name w:val="hover28"/>
    <w:basedOn w:val="30"/>
    <w:qFormat/>
    <w:uiPriority w:val="0"/>
    <w:rPr>
      <w:color w:val="315EFB"/>
    </w:rPr>
  </w:style>
  <w:style w:type="character" w:customStyle="1" w:styleId="76">
    <w:name w:val="c-icon32"/>
    <w:basedOn w:val="30"/>
    <w:qFormat/>
    <w:uiPriority w:val="0"/>
  </w:style>
  <w:style w:type="character" w:customStyle="1" w:styleId="77">
    <w:name w:val="c-icon30"/>
    <w:basedOn w:val="30"/>
    <w:qFormat/>
    <w:uiPriority w:val="0"/>
  </w:style>
  <w:style w:type="character" w:customStyle="1" w:styleId="78">
    <w:name w:val="hover25"/>
    <w:basedOn w:val="30"/>
    <w:qFormat/>
    <w:uiPriority w:val="0"/>
    <w:rPr>
      <w:color w:val="315EFB"/>
    </w:rPr>
  </w:style>
  <w:style w:type="character" w:customStyle="1" w:styleId="79">
    <w:name w:val="hover26"/>
    <w:basedOn w:val="30"/>
    <w:qFormat/>
    <w:uiPriority w:val="0"/>
  </w:style>
  <w:style w:type="character" w:customStyle="1" w:styleId="80">
    <w:name w:val="content-right_8zs401"/>
    <w:basedOn w:val="30"/>
    <w:qFormat/>
    <w:uiPriority w:val="0"/>
  </w:style>
  <w:style w:type="character" w:customStyle="1" w:styleId="81">
    <w:name w:val="hover"/>
    <w:basedOn w:val="30"/>
    <w:qFormat/>
    <w:uiPriority w:val="0"/>
  </w:style>
  <w:style w:type="character" w:customStyle="1" w:styleId="82">
    <w:name w:val="hover1"/>
    <w:basedOn w:val="30"/>
    <w:qFormat/>
    <w:uiPriority w:val="0"/>
    <w:rPr>
      <w:color w:val="315EFB"/>
    </w:rPr>
  </w:style>
  <w:style w:type="character" w:customStyle="1" w:styleId="83">
    <w:name w:val="c-icon"/>
    <w:basedOn w:val="30"/>
    <w:qFormat/>
    <w:uiPriority w:val="0"/>
  </w:style>
  <w:style w:type="paragraph" w:customStyle="1" w:styleId="84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85">
    <w:name w:val="bg"/>
    <w:basedOn w:val="30"/>
    <w:qFormat/>
    <w:uiPriority w:val="0"/>
  </w:style>
  <w:style w:type="character" w:customStyle="1" w:styleId="86">
    <w:name w:val="mt21"/>
    <w:basedOn w:val="30"/>
    <w:qFormat/>
    <w:uiPriority w:val="0"/>
  </w:style>
  <w:style w:type="character" w:customStyle="1" w:styleId="87">
    <w:name w:val="hover3"/>
    <w:basedOn w:val="30"/>
    <w:qFormat/>
    <w:uiPriority w:val="0"/>
    <w:rPr>
      <w:color w:val="315EFB"/>
    </w:rPr>
  </w:style>
  <w:style w:type="character" w:customStyle="1" w:styleId="88">
    <w:name w:val="index-module_accountauthentication_3bwix"/>
    <w:basedOn w:val="30"/>
    <w:qFormat/>
    <w:uiPriority w:val="0"/>
  </w:style>
  <w:style w:type="character" w:customStyle="1" w:styleId="89">
    <w:name w:val="批注框文本 Char"/>
    <w:basedOn w:val="30"/>
    <w:link w:val="1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0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91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92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9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9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5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96">
    <w:name w:val="font6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7">
    <w:name w:val="font5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8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99">
    <w:name w:val="font31"/>
    <w:basedOn w:val="3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3032</Words>
  <Characters>3066</Characters>
  <Lines>111</Lines>
  <Paragraphs>31</Paragraphs>
  <TotalTime>3</TotalTime>
  <ScaleCrop>false</ScaleCrop>
  <LinksUpToDate>false</LinksUpToDate>
  <CharactersWithSpaces>3107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Administrator</cp:lastModifiedBy>
  <cp:lastPrinted>2021-10-28T05:46:00Z</cp:lastPrinted>
  <dcterms:modified xsi:type="dcterms:W3CDTF">2026-06-25T01:34:54Z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34DDAC3BB016438A978E209FF971895C_13</vt:lpwstr>
  </property>
  <property fmtid="{D5CDD505-2E9C-101B-9397-08002B2CF9AE}" pid="4" name="KSOTemplateDocerSaveRecord">
    <vt:lpwstr>eyJoZGlkIjoiMDU4YmE0MzJhNmYyMTcxM2YyYjRmZTk4NWM2ZjY3OTYiLCJ1c2VySWQiOiIzODMxODQ3OTYifQ==</vt:lpwstr>
  </property>
</Properties>
</file>