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B3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直饮⽔设备维护保养项⽬需求</w:t>
      </w:r>
    </w:p>
    <w:bookmarkEnd w:id="0"/>
    <w:p w14:paraId="1EEAA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⼀、项⽬基础信息</w:t>
      </w:r>
    </w:p>
    <w:p w14:paraId="1CA2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本项⽬总计服务64台史密斯品牌反渗透净⽔机，其中63台为BTR800-EH30型商⽤反渗透净⽔机，1台 为DR1600HA1型家⽤反渗透净⽔机；服务周期12个⽉，采⽤总价全包⼲承包模式，所有相关费⽤（含 ⼈⼯、运输、耗材配件、⽔质检测、维修更换等全部费⽤）统⼀包含在包⼲价内，⽆额外增项⽀出， 服务费按季度结算。</w:t>
      </w:r>
    </w:p>
    <w:p w14:paraId="54D54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⼆、服务覆盖物料范围</w:t>
      </w:r>
    </w:p>
    <w:p w14:paraId="3DCC0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服务商需覆盖两类机型的全部耗材与配件： </w:t>
      </w:r>
    </w:p>
    <w:p w14:paraId="2989F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过滤耗材：包含RO反渗透膜、聚丙烯滤芯、⼀体式椰壳活性炭滤芯等全系列过滤耗材；</w:t>
      </w:r>
    </w:p>
    <w:p w14:paraId="2115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设备配件：包含泵体、管路、控制器、加热组件、电磁阀等整机全部零配件；</w:t>
      </w:r>
    </w:p>
    <w:p w14:paraId="1C1C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⽔处理药剂：软⽔盐等设备运⾏所需的全部再⽣药剂。</w:t>
      </w:r>
    </w:p>
    <w:p w14:paraId="5870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服务期内两类机型的耗材更换、配件维修、药剂补充、故障处理、⽔质不达标整改均由服务商免费上 ⻔完成，不向甲⽅额外收取任何费⽤。</w:t>
      </w:r>
    </w:p>
    <w:p w14:paraId="7D79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三、硬性服务与技术要求</w:t>
      </w:r>
    </w:p>
    <w:p w14:paraId="58C7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滤芯更换要求：两类机型的全套滤芯、RO反渗透膜每年⾄少更换1次，若⽇常检测/第三⽅检测发现 ⽔质不达标，需免费提前加换对应滤芯。</w:t>
      </w:r>
    </w:p>
    <w:p w14:paraId="22A8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维修保障要求：所有零部件损坏、⽼化均免费更换同规格全新正品配件，接到报修后4⼩时内上⻔ 维修；若设备⽆法修复，免费更换同档次同规格新机。</w:t>
      </w:r>
    </w:p>
    <w:p w14:paraId="5B4D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⽇常巡检要求：每⽉⾄少完成1次全覆盖上⻔巡检，对全部64台设备进⾏运⾏状态检查、基础⽔质 快检，每次巡检出具加盖公章的纸质巡检报告，所有服务单据需甲⽅签字确认留存，作为付款验收 凭证。</w:t>
      </w:r>
    </w:p>
    <w:p w14:paraId="12EE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故障响应要求：接到故障报修后30分钟内响应，4⼩时内到场处理，维修产⽣的所有物料、⼈⼯费 ⽤全部由服务商承担。</w:t>
      </w:r>
    </w:p>
    <w:p w14:paraId="10501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 第三⽅⽔质检测要求：服务期内每年⾄少委托具备CMA资质的第三⽅检测机构完成1次⽔质抽检，抽样覆盖不同楼栋、不同楼层、不同使⽤区域的设备，抽检数量不低于总设备数的10%（不少于7 台，含1台家⽤机型）；检测标准执⾏《饮⽤净⽔⽔质标准》（CJ94-2022）及《⽣活饮⽤⽔卫⽣ 标准》（GB5749-2022），检测费⽤全部包含在包⼲总价内，检测报告需加盖CMA章交付甲⽅留 存备查；每次更换滤芯、维修设备后，需对对应设备进⾏⽔质检测，合格后⽅可恢复使⽤。 </w:t>
      </w:r>
    </w:p>
    <w:p w14:paraId="0B5D1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四、质量与验收标准 </w:t>
      </w:r>
    </w:p>
    <w:p w14:paraId="521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所有耗材、配件均为与设备适配的⻝品级全新正品，严禁使⽤翻新件、副⼚件； </w:t>
      </w:r>
    </w:p>
    <w:p w14:paraId="1C35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实⾏季度阶段性验收+服务期满整体验收：季度验收以⽇常巡检记录、故障处理记录、设备运⾏状 态为依据；年度验收以第三⽅CMA⽔质检测合格报告、全周期服务单据为依据，所有设备出⽔需符 合直饮标准、运⾏稳定⽆故障；</w:t>
      </w:r>
    </w:p>
    <w:p w14:paraId="3EE7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单次验收不合格，服务商需在3个⼯作⽇内免费完成整改，整改产⽣的所有费⽤⾃⾏承担，整改后 重新组织验收。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2026-07-15T08:41:20Z</dcterms:created>
  <dc:creator>98054</dc:creator>
  <cp:lastModifiedBy>1</cp:lastModifiedBy>
  <dcterms:modified xsi:type="dcterms:W3CDTF">2026-07-15T08:46:44Z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eyJoZGlkIjoiYWIyODYxMjI2ZWMyYmJiMTYwMzk3YTM4ZTllYjAyZTgiLCJ1c2VySWQiOiIxMDI2NTUyNjU5In0=</vt:lpwstr>
  </property>
  <property fmtid="{D5CDD505-2E9C-101B-9397-08002B2CF9AE}" pid="4" name="ICV">
    <vt:lpwstr>93F225C975AA40FEB970CD7645E2C2B7_12</vt:lpwstr>
  </property>
</Properties>
</file>