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F2407">
      <w:pPr>
        <w:pStyle w:val="19"/>
        <w:rPr>
          <w:b/>
          <w:bCs/>
          <w:sz w:val="72"/>
          <w:szCs w:val="144"/>
        </w:rPr>
      </w:pPr>
    </w:p>
    <w:p w14:paraId="2193F328">
      <w:pPr>
        <w:jc w:val="center"/>
        <w:rPr>
          <w:rFonts w:hint="eastAsia" w:ascii="微软雅黑" w:hAnsi="微软雅黑" w:eastAsia="微软雅黑" w:cs="微软雅黑"/>
          <w:sz w:val="72"/>
          <w:szCs w:val="7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72"/>
          <w:szCs w:val="72"/>
          <w:lang w:val="en-US" w:eastAsia="zh-CN"/>
        </w:rPr>
        <w:t>采购需求文件</w:t>
      </w:r>
    </w:p>
    <w:p w14:paraId="2E4FE057"/>
    <w:p w14:paraId="119F580C">
      <w:pPr>
        <w:pStyle w:val="11"/>
        <w:spacing w:before="120" w:line="298" w:lineRule="auto"/>
        <w:jc w:val="both"/>
        <w:rPr>
          <w:rFonts w:hint="default" w:ascii="微软雅黑" w:hAnsi="微软雅黑" w:eastAsia="微软雅黑" w:cs="微软雅黑"/>
          <w:b/>
          <w:bCs/>
          <w:spacing w:val="3"/>
          <w:position w:val="-1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3"/>
          <w:position w:val="-1"/>
          <w:sz w:val="28"/>
          <w:szCs w:val="28"/>
          <w:lang w:val="en-US" w:eastAsia="zh-CN"/>
        </w:rPr>
        <w:t xml:space="preserve">                     </w:t>
      </w:r>
    </w:p>
    <w:p w14:paraId="4A007372">
      <w:pPr>
        <w:pStyle w:val="11"/>
        <w:spacing w:before="120" w:line="298" w:lineRule="auto"/>
        <w:jc w:val="both"/>
        <w:rPr>
          <w:rFonts w:hint="eastAsia" w:ascii="微软雅黑" w:hAnsi="微软雅黑" w:eastAsia="微软雅黑" w:cs="微软雅黑"/>
          <w:b/>
          <w:bCs/>
          <w:spacing w:val="3"/>
          <w:position w:val="-1"/>
          <w:sz w:val="28"/>
          <w:szCs w:val="28"/>
          <w:lang w:val="en-US" w:eastAsia="zh-CN"/>
        </w:rPr>
      </w:pPr>
    </w:p>
    <w:p w14:paraId="261D3C37">
      <w:pPr>
        <w:pStyle w:val="11"/>
        <w:spacing w:before="120" w:line="298" w:lineRule="auto"/>
        <w:ind w:left="0" w:leftChars="0" w:firstLine="417" w:firstLineChars="128"/>
        <w:jc w:val="both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pacing w:val="3"/>
          <w:position w:val="-1"/>
          <w:sz w:val="32"/>
          <w:szCs w:val="32"/>
          <w:lang w:val="en-US" w:eastAsia="zh-CN"/>
        </w:rPr>
        <w:t>调查</w:t>
      </w:r>
      <w:r>
        <w:rPr>
          <w:rFonts w:hint="eastAsia" w:ascii="微软雅黑" w:hAnsi="微软雅黑" w:eastAsia="微软雅黑" w:cs="微软雅黑"/>
          <w:b/>
          <w:bCs/>
          <w:spacing w:val="3"/>
          <w:position w:val="-1"/>
          <w:sz w:val="32"/>
          <w:szCs w:val="32"/>
        </w:rPr>
        <w:t>方式</w:t>
      </w:r>
      <w:r>
        <w:rPr>
          <w:rFonts w:hint="eastAsia" w:ascii="微软雅黑" w:hAnsi="微软雅黑" w:eastAsia="微软雅黑" w:cs="微软雅黑"/>
          <w:b/>
          <w:bCs/>
          <w:spacing w:val="-8"/>
          <w:position w:val="-1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-8"/>
          <w:position w:val="-1"/>
          <w:sz w:val="32"/>
          <w:szCs w:val="32"/>
          <w:lang w:eastAsia="zh-CN"/>
        </w:rPr>
        <w:t>：</w:t>
      </w:r>
      <w:r>
        <w:rPr>
          <w:rFonts w:hint="eastAsia" w:ascii="微软雅黑" w:hAnsi="微软雅黑" w:eastAsia="微软雅黑" w:cs="微软雅黑"/>
          <w:b/>
          <w:bCs/>
          <w:spacing w:val="-8"/>
          <w:position w:val="-1"/>
          <w:sz w:val="32"/>
          <w:szCs w:val="32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spacing w:val="-59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  <w:lang w:eastAsia="zh-CN"/>
        </w:rPr>
        <w:t>□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  <w:lang w:val="en-US" w:eastAsia="zh-CN"/>
        </w:rPr>
        <w:t>咨询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</w:rPr>
        <w:t>；</w:t>
      </w:r>
      <w:r>
        <w:rPr>
          <w:rFonts w:hint="eastAsia" w:ascii="微软雅黑" w:hAnsi="微软雅黑" w:eastAsia="微软雅黑" w:cs="微软雅黑"/>
          <w:spacing w:val="-58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  <w:lang w:eastAsia="zh-CN"/>
        </w:rPr>
        <w:t>□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  <w:lang w:val="en-US" w:eastAsia="zh-CN"/>
        </w:rPr>
        <w:t>论证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</w:rPr>
        <w:t>；</w:t>
      </w:r>
      <w:r>
        <w:rPr>
          <w:rFonts w:hint="eastAsia" w:ascii="微软雅黑" w:hAnsi="微软雅黑" w:eastAsia="微软雅黑" w:cs="微软雅黑"/>
          <w:spacing w:val="-59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  <w:lang w:eastAsia="zh-CN"/>
        </w:rPr>
        <w:t>☑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  <w:lang w:val="en-US" w:eastAsia="zh-CN"/>
        </w:rPr>
        <w:t>市场征集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</w:rPr>
        <w:t>；</w:t>
      </w:r>
      <w:r>
        <w:rPr>
          <w:rFonts w:hint="eastAsia" w:ascii="微软雅黑" w:hAnsi="微软雅黑" w:eastAsia="微软雅黑" w:cs="微软雅黑"/>
          <w:spacing w:val="3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□其他：</w:t>
      </w:r>
    </w:p>
    <w:p w14:paraId="1E3A5AF4">
      <w:pPr>
        <w:pStyle w:val="11"/>
        <w:spacing w:before="88" w:line="183" w:lineRule="auto"/>
        <w:jc w:val="both"/>
        <w:rPr>
          <w:rFonts w:hint="eastAsia" w:ascii="微软雅黑" w:hAnsi="微软雅黑" w:eastAsia="微软雅黑" w:cs="微软雅黑"/>
          <w:b/>
          <w:bCs/>
          <w:position w:val="-1"/>
          <w:sz w:val="32"/>
          <w:szCs w:val="32"/>
        </w:rPr>
      </w:pPr>
    </w:p>
    <w:p w14:paraId="4A98CA67">
      <w:pPr>
        <w:pStyle w:val="11"/>
        <w:spacing w:before="88" w:line="183" w:lineRule="auto"/>
        <w:ind w:left="0" w:leftChars="0" w:firstLine="419" w:firstLineChars="131"/>
        <w:jc w:val="both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position w:val="-1"/>
          <w:sz w:val="32"/>
          <w:szCs w:val="32"/>
        </w:rPr>
        <w:t xml:space="preserve">项目类型 </w:t>
      </w:r>
      <w:r>
        <w:rPr>
          <w:rFonts w:hint="eastAsia" w:ascii="微软雅黑" w:hAnsi="微软雅黑" w:eastAsia="微软雅黑" w:cs="微软雅黑"/>
          <w:b/>
          <w:bCs/>
          <w:position w:val="-1"/>
          <w:sz w:val="32"/>
          <w:szCs w:val="32"/>
          <w:lang w:eastAsia="zh-CN"/>
        </w:rPr>
        <w:t>：</w:t>
      </w:r>
      <w:r>
        <w:rPr>
          <w:rFonts w:hint="eastAsia" w:ascii="微软雅黑" w:hAnsi="微软雅黑" w:eastAsia="微软雅黑" w:cs="微软雅黑"/>
          <w:b/>
          <w:bCs/>
          <w:position w:val="-1"/>
          <w:sz w:val="32"/>
          <w:szCs w:val="32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□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工程；</w:t>
      </w:r>
      <w:r>
        <w:rPr>
          <w:rFonts w:hint="eastAsia" w:ascii="微软雅黑" w:hAnsi="微软雅黑" w:eastAsia="微软雅黑" w:cs="微软雅黑"/>
          <w:spacing w:val="-58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□货物；</w:t>
      </w:r>
      <w:r>
        <w:rPr>
          <w:rFonts w:hint="eastAsia" w:ascii="微软雅黑" w:hAnsi="微软雅黑" w:eastAsia="微软雅黑" w:cs="微软雅黑"/>
          <w:spacing w:val="-66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spacing w:val="-68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☑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服务；</w:t>
      </w:r>
      <w:r>
        <w:rPr>
          <w:rFonts w:hint="eastAsia" w:ascii="微软雅黑" w:hAnsi="微软雅黑" w:eastAsia="微软雅黑" w:cs="微软雅黑"/>
          <w:spacing w:val="-68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□其他：</w:t>
      </w:r>
    </w:p>
    <w:p w14:paraId="4180C65B">
      <w:pPr>
        <w:pStyle w:val="11"/>
        <w:spacing w:before="261" w:line="184" w:lineRule="auto"/>
        <w:ind w:left="4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55BB4694">
      <w:pPr>
        <w:pStyle w:val="11"/>
        <w:spacing w:before="261" w:line="184" w:lineRule="auto"/>
        <w:ind w:left="40" w:leftChars="0" w:firstLine="379" w:firstLineChars="120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 xml:space="preserve">需求部门 ：  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eastAsia="zh-CN"/>
        </w:rPr>
        <w:t>病案室</w:t>
      </w:r>
    </w:p>
    <w:p w14:paraId="27AC8541">
      <w:pPr>
        <w:pStyle w:val="11"/>
        <w:spacing w:before="256" w:line="184" w:lineRule="auto"/>
        <w:ind w:left="37"/>
        <w:rPr>
          <w:rFonts w:hint="eastAsia" w:ascii="微软雅黑" w:hAnsi="微软雅黑" w:eastAsia="微软雅黑" w:cs="微软雅黑"/>
          <w:b/>
          <w:bCs/>
          <w:spacing w:val="-1"/>
          <w:sz w:val="32"/>
          <w:szCs w:val="32"/>
        </w:rPr>
      </w:pPr>
    </w:p>
    <w:p w14:paraId="2D98FAC9">
      <w:pPr>
        <w:numPr>
          <w:ilvl w:val="0"/>
          <w:numId w:val="0"/>
        </w:numPr>
        <w:tabs>
          <w:tab w:val="left" w:pos="1045"/>
        </w:tabs>
        <w:ind w:left="0" w:leftChars="0" w:firstLine="420" w:firstLineChars="132"/>
        <w:jc w:val="left"/>
        <w:outlineLvl w:val="0"/>
        <w:rPr>
          <w:rFonts w:hint="eastAsia" w:eastAsia="微软雅黑" w:cstheme="minorBidi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spacing w:val="-1"/>
          <w:sz w:val="32"/>
          <w:szCs w:val="32"/>
        </w:rPr>
        <w:t xml:space="preserve">项目名称 ：  </w:t>
      </w:r>
      <w:r>
        <w:rPr>
          <w:rFonts w:hint="eastAsia" w:ascii="微软雅黑" w:hAnsi="微软雅黑" w:eastAsia="微软雅黑" w:cs="微软雅黑"/>
          <w:b/>
          <w:bCs/>
          <w:spacing w:val="-1"/>
          <w:sz w:val="32"/>
          <w:szCs w:val="32"/>
          <w:lang w:eastAsia="zh-CN"/>
        </w:rPr>
        <w:t>病历数字化翻拍</w:t>
      </w:r>
    </w:p>
    <w:p w14:paraId="63FF8BF2">
      <w:pPr>
        <w:spacing w:line="183" w:lineRule="auto"/>
        <w:rPr>
          <w:rFonts w:hint="eastAsia" w:ascii="微软雅黑" w:hAnsi="微软雅黑" w:eastAsia="微软雅黑" w:cs="微软雅黑"/>
          <w:sz w:val="28"/>
          <w:szCs w:val="28"/>
        </w:rPr>
        <w:sectPr>
          <w:pgSz w:w="11906" w:h="16839"/>
          <w:pgMar w:top="1431" w:right="1041" w:bottom="0" w:left="1785" w:header="0" w:footer="0" w:gutter="0"/>
          <w:cols w:space="720" w:num="1"/>
        </w:sectPr>
      </w:pPr>
    </w:p>
    <w:p w14:paraId="3794CB9B">
      <w:pPr>
        <w:pStyle w:val="8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right="0" w:rightChars="0"/>
        <w:jc w:val="both"/>
        <w:textAlignment w:val="auto"/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color w:val="auto"/>
          <w:spacing w:val="-5"/>
          <w:kern w:val="2"/>
          <w:sz w:val="28"/>
          <w:szCs w:val="28"/>
          <w:lang w:val="en-US" w:eastAsia="zh-CN" w:bidi="ar-SA"/>
        </w:rPr>
        <w:t>项目概述</w:t>
      </w:r>
    </w:p>
    <w:p w14:paraId="2C469DCB">
      <w:pPr>
        <w:keepNext w:val="0"/>
        <w:keepLines w:val="0"/>
        <w:widowControl/>
        <w:suppressLineNumbers w:val="0"/>
        <w:ind w:left="840" w:leftChars="400" w:firstLine="0" w:firstLineChars="0"/>
        <w:jc w:val="left"/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项目名称：</w:t>
      </w:r>
      <w:r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 病历翻拍</w:t>
      </w:r>
      <w:bookmarkStart w:id="0" w:name="_GoBack"/>
      <w:bookmarkEnd w:id="0"/>
    </w:p>
    <w:p w14:paraId="39D6889F">
      <w:pPr>
        <w:keepNext w:val="0"/>
        <w:keepLines w:val="0"/>
        <w:pageBreakBefore w:val="0"/>
        <w:tabs>
          <w:tab w:val="left" w:pos="10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840" w:firstLineChars="300"/>
        <w:jc w:val="both"/>
        <w:textAlignment w:val="auto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kern w:val="0"/>
          <w:sz w:val="28"/>
          <w:szCs w:val="28"/>
          <w:lang w:val="en-US" w:eastAsia="zh-CN"/>
        </w:rPr>
        <w:t>服务目标：</w:t>
      </w:r>
      <w:r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完成30万份纸质病案的数字化加工工作，包括但不限于对病案进行高精度的扫描、图像处理、数据录入等环节，确保每份病案的信息准确无误。在此基础上，对加工完成的数字化病案进行严格的审核，确保数据的完整性和一致性。随后，按照标准化流程进行装箱、标识和上架，以便于后续的存储和管理。此外，还需提供加工后的数字化病案的多项应用服务，如便捷的借阅流程、高效的复印服务以及其他相关应用，以满足</w:t>
      </w:r>
      <w:r>
        <w:rPr>
          <w:rFonts w:hint="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医院</w:t>
      </w:r>
      <w:r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和患者对病案信息的使用需求。</w:t>
      </w:r>
    </w:p>
    <w:p w14:paraId="0A43C212">
      <w:pPr>
        <w:pStyle w:val="8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right="0" w:rightChars="0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cs="宋体"/>
          <w:b/>
          <w:bCs/>
          <w:color w:val="000000"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项目技术参数</w:t>
      </w:r>
    </w:p>
    <w:p w14:paraId="4ED1CD97">
      <w:pPr>
        <w:pStyle w:val="11"/>
        <w:spacing w:before="181" w:line="360" w:lineRule="auto"/>
        <w:outlineLvl w:val="1"/>
        <w:rPr>
          <w:rFonts w:hint="eastAsia" w:ascii="宋体" w:hAnsi="宋体" w:eastAsia="宋体" w:cs="宋体"/>
          <w:b/>
          <w:bCs/>
          <w:spacing w:val="-4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4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spacing w:val="-4"/>
          <w:sz w:val="24"/>
          <w:szCs w:val="24"/>
          <w:lang w:val="en-US" w:eastAsia="zh-Hans"/>
        </w:rPr>
        <w:t>病案翻拍</w:t>
      </w:r>
      <w:r>
        <w:rPr>
          <w:rFonts w:hint="eastAsia" w:ascii="宋体" w:hAnsi="宋体" w:eastAsia="宋体" w:cs="宋体"/>
          <w:b/>
          <w:bCs/>
          <w:spacing w:val="-4"/>
          <w:sz w:val="24"/>
          <w:szCs w:val="24"/>
          <w:lang w:val="en-US" w:eastAsia="zh-CN"/>
        </w:rPr>
        <w:t>服务</w:t>
      </w:r>
    </w:p>
    <w:p w14:paraId="30DC53CA">
      <w:pPr>
        <w:pStyle w:val="11"/>
        <w:spacing w:before="181" w:line="360" w:lineRule="auto"/>
        <w:ind w:firstLine="232" w:firstLineChars="100"/>
        <w:outlineLvl w:val="1"/>
        <w:rPr>
          <w:rFonts w:hint="eastAsia" w:ascii="宋体" w:hAnsi="宋体" w:eastAsia="宋体" w:cs="宋体"/>
          <w:b w:val="0"/>
          <w:bCs w:val="0"/>
          <w:spacing w:val="-4"/>
          <w:sz w:val="24"/>
          <w:szCs w:val="24"/>
          <w:lang w:val="en-US" w:eastAsia="zh-Hans"/>
        </w:rPr>
      </w:pPr>
      <w:r>
        <w:rPr>
          <w:rFonts w:hint="eastAsia" w:ascii="宋体" w:hAnsi="宋体" w:eastAsia="宋体" w:cs="宋体"/>
          <w:b w:val="0"/>
          <w:bCs w:val="0"/>
          <w:spacing w:val="-4"/>
          <w:sz w:val="24"/>
          <w:szCs w:val="24"/>
          <w:lang w:val="en-US" w:eastAsia="zh-CN"/>
        </w:rPr>
        <w:t>1.1.</w:t>
      </w:r>
      <w:r>
        <w:rPr>
          <w:rFonts w:hint="eastAsia" w:ascii="宋体" w:hAnsi="宋体" w:eastAsia="宋体" w:cs="宋体"/>
          <w:sz w:val="24"/>
          <w:szCs w:val="24"/>
        </w:rPr>
        <w:t>病案数字化加工基本流程：病案整理-病案交接发放－病案翻拍－图像处理－图像质检－数据上传-病案交接归还-病案上架。具有成熟专用的图像处理软件，能对字迹洇透、字迹断续、图像杂点、图像深浅不均、图像歪斜等问题进行图像处理，保证图像质量。</w:t>
      </w:r>
    </w:p>
    <w:p w14:paraId="2DF07E4B">
      <w:pPr>
        <w:pStyle w:val="11"/>
        <w:spacing w:before="181" w:line="360" w:lineRule="auto"/>
        <w:ind w:firstLine="232" w:firstLineChars="100"/>
        <w:outlineLvl w:val="1"/>
        <w:rPr>
          <w:rFonts w:hint="eastAsia" w:ascii="宋体" w:hAnsi="宋体" w:eastAsia="宋体" w:cs="宋体"/>
          <w:b w:val="0"/>
          <w:bCs w:val="0"/>
          <w:spacing w:val="-4"/>
          <w:sz w:val="24"/>
          <w:szCs w:val="24"/>
          <w:lang w:val="en-US" w:eastAsia="zh-Hans"/>
        </w:rPr>
      </w:pPr>
      <w:r>
        <w:rPr>
          <w:rFonts w:hint="eastAsia" w:ascii="宋体" w:hAnsi="宋体" w:eastAsia="宋体" w:cs="宋体"/>
          <w:b w:val="0"/>
          <w:bCs w:val="0"/>
          <w:spacing w:val="-4"/>
          <w:sz w:val="24"/>
          <w:szCs w:val="24"/>
          <w:lang w:val="en-US" w:eastAsia="zh-CN"/>
        </w:rPr>
        <w:t>1.2.</w:t>
      </w:r>
      <w:r>
        <w:rPr>
          <w:rFonts w:hint="eastAsia" w:ascii="宋体" w:hAnsi="宋体" w:eastAsia="宋体" w:cs="宋体"/>
          <w:b w:val="0"/>
          <w:bCs w:val="0"/>
          <w:spacing w:val="-4"/>
          <w:sz w:val="24"/>
          <w:szCs w:val="24"/>
          <w:lang w:val="en-US" w:eastAsia="zh-Hans"/>
        </w:rPr>
        <w:t>须符合中华人民共和国档案行业标准:《纸质档案数字化技术规范》，保持原有纸质病案的书面质量、文字、图像完整，细节不丢失，扫描图像的打印件与病案原稿清晰度</w:t>
      </w:r>
      <w:r>
        <w:rPr>
          <w:rFonts w:hint="eastAsia" w:ascii="宋体" w:hAnsi="宋体" w:eastAsia="宋体" w:cs="宋体"/>
          <w:b w:val="0"/>
          <w:bCs w:val="0"/>
          <w:spacing w:val="-4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b w:val="0"/>
          <w:bCs w:val="0"/>
          <w:spacing w:val="-4"/>
          <w:sz w:val="24"/>
          <w:szCs w:val="24"/>
          <w:lang w:val="en-US" w:eastAsia="zh-Hans"/>
        </w:rPr>
        <w:t>致。数字化病案的图像清晰完整、尺寸为2048x1536像素及以上，必须同时提供彩色图像和黑白图像二份图片。每幅图像均有属性标注，病历索引数据与病历图像对应完全正确，并要保证图像的正常阅览。</w:t>
      </w:r>
    </w:p>
    <w:p w14:paraId="0C5A131E">
      <w:pPr>
        <w:pStyle w:val="11"/>
        <w:spacing w:before="181" w:line="360" w:lineRule="auto"/>
        <w:ind w:firstLine="232" w:firstLineChars="100"/>
        <w:outlineLvl w:val="1"/>
        <w:rPr>
          <w:rFonts w:hint="eastAsia" w:ascii="宋体" w:hAnsi="宋体" w:eastAsia="宋体" w:cs="宋体"/>
          <w:b w:val="0"/>
          <w:bCs w:val="0"/>
          <w:spacing w:val="-4"/>
          <w:sz w:val="24"/>
          <w:szCs w:val="24"/>
          <w:lang w:val="en-US" w:eastAsia="zh-Hans"/>
        </w:rPr>
      </w:pPr>
      <w:r>
        <w:rPr>
          <w:rFonts w:hint="eastAsia" w:ascii="宋体" w:hAnsi="宋体" w:eastAsia="宋体" w:cs="宋体"/>
          <w:b w:val="0"/>
          <w:bCs w:val="0"/>
          <w:spacing w:val="-4"/>
          <w:sz w:val="24"/>
          <w:szCs w:val="24"/>
          <w:lang w:val="en-US" w:eastAsia="zh-CN"/>
        </w:rPr>
        <w:t>1.3.</w:t>
      </w:r>
      <w:r>
        <w:rPr>
          <w:rFonts w:hint="eastAsia" w:ascii="宋体" w:hAnsi="宋体" w:eastAsia="宋体" w:cs="宋体"/>
          <w:b w:val="0"/>
          <w:bCs w:val="0"/>
          <w:spacing w:val="-4"/>
          <w:sz w:val="24"/>
          <w:szCs w:val="24"/>
          <w:lang w:val="en-US" w:eastAsia="zh-Hans"/>
        </w:rPr>
        <w:t>兼容性:数字化病案图像浏览等软件兼容性好，能方便采购方后期的信息整合和调用等，</w:t>
      </w:r>
      <w:r>
        <w:rPr>
          <w:rFonts w:hint="eastAsia" w:ascii="宋体" w:hAnsi="宋体" w:eastAsia="宋体" w:cs="宋体"/>
          <w:b w:val="0"/>
          <w:bCs w:val="0"/>
          <w:spacing w:val="-4"/>
          <w:sz w:val="24"/>
          <w:szCs w:val="24"/>
          <w:lang w:val="en-US" w:eastAsia="zh-CN"/>
        </w:rPr>
        <w:t>投标人</w:t>
      </w:r>
      <w:r>
        <w:rPr>
          <w:rFonts w:hint="eastAsia" w:ascii="宋体" w:hAnsi="宋体" w:eastAsia="宋体" w:cs="宋体"/>
          <w:b w:val="0"/>
          <w:bCs w:val="0"/>
          <w:spacing w:val="-4"/>
          <w:sz w:val="24"/>
          <w:szCs w:val="24"/>
          <w:lang w:val="en-US" w:eastAsia="zh-Hans"/>
        </w:rPr>
        <w:t>应</w:t>
      </w:r>
      <w:r>
        <w:rPr>
          <w:rFonts w:hint="eastAsia" w:ascii="宋体" w:hAnsi="宋体" w:eastAsia="宋体" w:cs="宋体"/>
          <w:b w:val="0"/>
          <w:bCs w:val="0"/>
          <w:spacing w:val="-4"/>
          <w:sz w:val="24"/>
          <w:szCs w:val="24"/>
          <w:lang w:val="en-US" w:eastAsia="zh-CN"/>
        </w:rPr>
        <w:t>保证以后对</w:t>
      </w:r>
      <w:r>
        <w:rPr>
          <w:rFonts w:hint="eastAsia" w:ascii="宋体" w:hAnsi="宋体" w:eastAsia="宋体" w:cs="宋体"/>
          <w:b w:val="0"/>
          <w:bCs w:val="0"/>
          <w:spacing w:val="-4"/>
          <w:sz w:val="24"/>
          <w:szCs w:val="24"/>
          <w:lang w:val="en-US" w:eastAsia="zh-Hans"/>
        </w:rPr>
        <w:t>已翻拍病案数据</w:t>
      </w:r>
      <w:r>
        <w:rPr>
          <w:rFonts w:hint="eastAsia" w:ascii="宋体" w:hAnsi="宋体" w:eastAsia="宋体" w:cs="宋体"/>
          <w:b w:val="0"/>
          <w:bCs w:val="0"/>
          <w:spacing w:val="-4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b w:val="0"/>
          <w:bCs w:val="0"/>
          <w:spacing w:val="-4"/>
          <w:sz w:val="24"/>
          <w:szCs w:val="24"/>
          <w:lang w:val="en-US" w:eastAsia="zh-Hans"/>
        </w:rPr>
        <w:t>采集和迁移</w:t>
      </w:r>
      <w:r>
        <w:rPr>
          <w:rFonts w:hint="eastAsia" w:ascii="宋体" w:hAnsi="宋体" w:eastAsia="宋体" w:cs="宋体"/>
          <w:b w:val="0"/>
          <w:bCs w:val="0"/>
          <w:spacing w:val="-4"/>
          <w:sz w:val="24"/>
          <w:szCs w:val="24"/>
          <w:lang w:val="en-US" w:eastAsia="zh-CN"/>
        </w:rPr>
        <w:t>能</w:t>
      </w:r>
      <w:r>
        <w:rPr>
          <w:rFonts w:hint="eastAsia" w:ascii="宋体" w:hAnsi="宋体" w:eastAsia="宋体" w:cs="宋体"/>
          <w:b w:val="0"/>
          <w:bCs w:val="0"/>
          <w:spacing w:val="-4"/>
          <w:sz w:val="24"/>
          <w:szCs w:val="24"/>
          <w:lang w:val="en-US" w:eastAsia="zh-Hans"/>
        </w:rPr>
        <w:t>实现统一调阅查看</w:t>
      </w:r>
      <w:r>
        <w:rPr>
          <w:rFonts w:hint="eastAsia" w:ascii="宋体" w:hAnsi="宋体" w:eastAsia="宋体" w:cs="宋体"/>
          <w:b w:val="0"/>
          <w:bCs w:val="0"/>
          <w:spacing w:val="-4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pacing w:val="-4"/>
          <w:sz w:val="24"/>
          <w:szCs w:val="24"/>
          <w:lang w:val="en-US" w:eastAsia="zh-Hans"/>
        </w:rPr>
        <w:t>保证数据的连贯性、可比性。</w:t>
      </w:r>
    </w:p>
    <w:p w14:paraId="1D654DAF">
      <w:pPr>
        <w:pStyle w:val="11"/>
        <w:spacing w:before="181" w:line="360" w:lineRule="auto"/>
        <w:ind w:firstLine="232" w:firstLineChars="100"/>
        <w:outlineLvl w:val="1"/>
        <w:rPr>
          <w:rFonts w:hint="eastAsia" w:ascii="宋体" w:hAnsi="宋体" w:eastAsia="宋体" w:cs="宋体"/>
          <w:b w:val="0"/>
          <w:bCs w:val="0"/>
          <w:spacing w:val="-4"/>
          <w:sz w:val="24"/>
          <w:szCs w:val="24"/>
          <w:lang w:val="en-US" w:eastAsia="zh-Hans"/>
        </w:rPr>
      </w:pPr>
      <w:r>
        <w:rPr>
          <w:rFonts w:hint="eastAsia" w:ascii="宋体" w:hAnsi="宋体" w:eastAsia="宋体" w:cs="宋体"/>
          <w:b w:val="0"/>
          <w:bCs w:val="0"/>
          <w:spacing w:val="-4"/>
          <w:sz w:val="24"/>
          <w:szCs w:val="24"/>
          <w:lang w:val="en-US" w:eastAsia="zh-CN"/>
        </w:rPr>
        <w:t>1.4.</w:t>
      </w:r>
      <w:r>
        <w:rPr>
          <w:rFonts w:hint="eastAsia" w:ascii="宋体" w:hAnsi="宋体" w:eastAsia="宋体" w:cs="宋体"/>
          <w:sz w:val="24"/>
          <w:szCs w:val="24"/>
        </w:rPr>
        <w:t>纸质病案条形码定位：原始纸质病案使用条形码技术装箱保存，并实现条形码定位管理，以便于对原始纸质病案的快速查找。</w:t>
      </w:r>
    </w:p>
    <w:p w14:paraId="1AAC27F6">
      <w:pPr>
        <w:pStyle w:val="11"/>
        <w:spacing w:before="181" w:line="360" w:lineRule="auto"/>
        <w:ind w:firstLine="232" w:firstLineChars="100"/>
        <w:outlineLvl w:val="1"/>
        <w:rPr>
          <w:rFonts w:hint="eastAsia" w:ascii="宋体" w:hAnsi="宋体" w:eastAsia="宋体" w:cs="宋体"/>
          <w:b w:val="0"/>
          <w:bCs w:val="0"/>
          <w:spacing w:val="-4"/>
          <w:sz w:val="24"/>
          <w:szCs w:val="24"/>
          <w:lang w:val="en-US" w:eastAsia="zh-Hans"/>
        </w:rPr>
      </w:pPr>
      <w:r>
        <w:rPr>
          <w:rFonts w:hint="eastAsia" w:ascii="宋体" w:hAnsi="宋体" w:eastAsia="宋体" w:cs="宋体"/>
          <w:b w:val="0"/>
          <w:bCs w:val="0"/>
          <w:spacing w:val="-4"/>
          <w:sz w:val="24"/>
          <w:szCs w:val="24"/>
          <w:lang w:val="en-US" w:eastAsia="zh-CN"/>
        </w:rPr>
        <w:t>1.5.数据备份要求：</w:t>
      </w:r>
      <w:r>
        <w:rPr>
          <w:rFonts w:hint="eastAsia" w:ascii="宋体" w:hAnsi="宋体" w:eastAsia="宋体" w:cs="宋体"/>
          <w:sz w:val="24"/>
          <w:szCs w:val="24"/>
        </w:rPr>
        <w:t>系统可实现病案数据自动备份到指定的备份磁盘中，并且能提供备份数据还原到主存储功能。</w:t>
      </w:r>
    </w:p>
    <w:p w14:paraId="1019B6AD">
      <w:pPr>
        <w:pStyle w:val="11"/>
        <w:spacing w:before="181" w:line="360" w:lineRule="auto"/>
        <w:ind w:firstLine="232" w:firstLineChars="100"/>
        <w:outlineLvl w:val="1"/>
        <w:rPr>
          <w:rFonts w:hint="eastAsia" w:ascii="宋体" w:hAnsi="宋体" w:eastAsia="宋体" w:cs="宋体"/>
          <w:b w:val="0"/>
          <w:bCs w:val="0"/>
          <w:spacing w:val="-4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4"/>
          <w:sz w:val="24"/>
          <w:szCs w:val="24"/>
          <w:lang w:val="en-US" w:eastAsia="zh-CN"/>
        </w:rPr>
        <w:t>1.6.</w:t>
      </w:r>
      <w:r>
        <w:rPr>
          <w:rFonts w:hint="eastAsia" w:ascii="宋体" w:hAnsi="宋体" w:eastAsia="宋体" w:cs="宋体"/>
          <w:sz w:val="24"/>
          <w:szCs w:val="24"/>
        </w:rPr>
        <w:t>人员管理制度：具有完善的现场加工管理制度，健全的质控标准，确保加工人员所制作出的数字化病案达到质量最优</w:t>
      </w:r>
      <w:r>
        <w:rPr>
          <w:rFonts w:hint="eastAsia" w:ascii="宋体" w:hAnsi="宋体" w:eastAsia="宋体" w:cs="宋体"/>
          <w:b w:val="0"/>
          <w:bCs w:val="0"/>
          <w:spacing w:val="-4"/>
          <w:sz w:val="24"/>
          <w:szCs w:val="24"/>
          <w:lang w:val="en-US" w:eastAsia="zh-CN"/>
        </w:rPr>
        <w:t>。</w:t>
      </w:r>
    </w:p>
    <w:p w14:paraId="506CCD70">
      <w:pPr>
        <w:pStyle w:val="11"/>
        <w:spacing w:before="181" w:line="360" w:lineRule="auto"/>
        <w:ind w:firstLine="232" w:firstLineChars="100"/>
        <w:outlineLvl w:val="1"/>
        <w:rPr>
          <w:rFonts w:hint="eastAsia" w:ascii="宋体" w:hAnsi="宋体" w:eastAsia="宋体" w:cs="宋体"/>
          <w:b w:val="0"/>
          <w:bCs w:val="0"/>
          <w:spacing w:val="-4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4"/>
          <w:sz w:val="24"/>
          <w:szCs w:val="24"/>
          <w:lang w:val="en-US" w:eastAsia="zh-CN"/>
        </w:rPr>
        <w:t>1.7.投标人</w:t>
      </w:r>
      <w:r>
        <w:rPr>
          <w:rFonts w:hint="eastAsia" w:ascii="宋体" w:hAnsi="宋体" w:eastAsia="宋体" w:cs="宋体"/>
          <w:b w:val="0"/>
          <w:bCs w:val="0"/>
          <w:spacing w:val="-4"/>
          <w:sz w:val="24"/>
          <w:szCs w:val="24"/>
          <w:lang w:val="en-US" w:eastAsia="zh-Hans"/>
        </w:rPr>
        <w:t>在完成数字化扫描及翻拍等工作后，需提供病案数字化系统</w:t>
      </w:r>
      <w:r>
        <w:rPr>
          <w:rFonts w:hint="eastAsia" w:ascii="宋体" w:hAnsi="宋体" w:eastAsia="宋体" w:cs="宋体"/>
          <w:b w:val="0"/>
          <w:bCs w:val="0"/>
          <w:spacing w:val="-4"/>
          <w:sz w:val="24"/>
          <w:szCs w:val="24"/>
          <w:lang w:val="en-US" w:eastAsia="zh-CN"/>
        </w:rPr>
        <w:t>免费</w:t>
      </w:r>
      <w:r>
        <w:rPr>
          <w:rFonts w:hint="eastAsia" w:ascii="宋体" w:hAnsi="宋体" w:eastAsia="宋体" w:cs="宋体"/>
          <w:b w:val="0"/>
          <w:bCs w:val="0"/>
          <w:spacing w:val="-4"/>
          <w:sz w:val="24"/>
          <w:szCs w:val="24"/>
          <w:lang w:val="en-US" w:eastAsia="zh-Hans"/>
        </w:rPr>
        <w:t>给采购人使用。</w:t>
      </w:r>
    </w:p>
    <w:p w14:paraId="4287F674">
      <w:pPr>
        <w:pStyle w:val="11"/>
        <w:spacing w:before="181" w:line="360" w:lineRule="auto"/>
        <w:outlineLvl w:val="1"/>
        <w:rPr>
          <w:rFonts w:hint="eastAsia" w:ascii="宋体" w:hAnsi="宋体" w:eastAsia="宋体" w:cs="宋体"/>
          <w:b/>
          <w:bCs/>
          <w:color w:val="auto"/>
          <w:spacing w:val="-4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-4"/>
          <w:sz w:val="24"/>
          <w:szCs w:val="24"/>
          <w:lang w:val="en-US" w:eastAsia="zh-CN"/>
        </w:rPr>
        <w:t>2.数字化</w:t>
      </w:r>
      <w:r>
        <w:rPr>
          <w:rFonts w:hint="eastAsia" w:ascii="宋体" w:hAnsi="宋体" w:eastAsia="宋体" w:cs="宋体"/>
          <w:b/>
          <w:bCs/>
          <w:color w:val="auto"/>
          <w:spacing w:val="-4"/>
          <w:sz w:val="24"/>
          <w:szCs w:val="24"/>
          <w:lang w:val="en-US" w:eastAsia="zh-Hans"/>
        </w:rPr>
        <w:t>病案</w:t>
      </w:r>
      <w:r>
        <w:rPr>
          <w:rFonts w:hint="eastAsia" w:ascii="宋体" w:hAnsi="宋体" w:eastAsia="宋体" w:cs="宋体"/>
          <w:b/>
          <w:bCs/>
          <w:color w:val="auto"/>
          <w:spacing w:val="-4"/>
          <w:sz w:val="24"/>
          <w:szCs w:val="24"/>
          <w:lang w:val="en-US" w:eastAsia="zh-CN"/>
        </w:rPr>
        <w:t>数据接口</w:t>
      </w:r>
    </w:p>
    <w:p w14:paraId="37B92BFB">
      <w:pPr>
        <w:spacing w:line="480" w:lineRule="auto"/>
        <w:rPr>
          <w:rFonts w:hint="eastAsia" w:ascii="宋体" w:hAnsi="宋体" w:eastAsia="宋体" w:cs="宋体"/>
          <w:b w:val="0"/>
          <w:bCs w:val="0"/>
          <w:color w:val="auto"/>
          <w:spacing w:val="-4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2</w:t>
      </w:r>
      <w:r>
        <w:rPr>
          <w:rFonts w:hint="eastAsia" w:ascii="宋体" w:hAnsi="宋体" w:eastAsia="宋体" w:cs="宋体"/>
          <w:b w:val="0"/>
          <w:bCs w:val="0"/>
          <w:color w:val="auto"/>
          <w:spacing w:val="-4"/>
          <w:sz w:val="24"/>
          <w:szCs w:val="24"/>
          <w:lang w:val="en-US" w:eastAsia="zh-CN"/>
        </w:rPr>
        <w:t>.1.数字化病案管理系统接口：</w:t>
      </w:r>
      <w:r>
        <w:rPr>
          <w:rFonts w:hint="eastAsia" w:ascii="宋体" w:hAnsi="宋体" w:eastAsia="宋体" w:cs="宋体"/>
          <w:b w:val="0"/>
          <w:bCs w:val="0"/>
          <w:color w:val="auto"/>
          <w:spacing w:val="-4"/>
          <w:kern w:val="2"/>
          <w:sz w:val="24"/>
          <w:szCs w:val="24"/>
          <w:lang w:val="en-US" w:eastAsia="zh-CN" w:bidi="ar-SA"/>
        </w:rPr>
        <w:t>投标人提供现有病案首页系统首页数据导入服务,可导入已有的病案首页数据。</w:t>
      </w:r>
    </w:p>
    <w:p w14:paraId="30505F01">
      <w:pPr>
        <w:pStyle w:val="91"/>
        <w:numPr>
          <w:ilvl w:val="0"/>
          <w:numId w:val="0"/>
        </w:numPr>
        <w:spacing w:line="480" w:lineRule="auto"/>
        <w:ind w:leftChars="0" w:firstLine="232" w:firstLineChars="100"/>
        <w:rPr>
          <w:rFonts w:hint="eastAsia" w:ascii="宋体" w:hAnsi="宋体" w:eastAsia="宋体" w:cs="宋体"/>
          <w:b w:val="0"/>
          <w:bCs w:val="0"/>
          <w:color w:val="auto"/>
          <w:spacing w:val="-4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4"/>
          <w:sz w:val="24"/>
          <w:szCs w:val="24"/>
          <w:lang w:val="en-US" w:eastAsia="zh-CN"/>
        </w:rPr>
        <w:t>2.2.病</w:t>
      </w:r>
      <w:r>
        <w:rPr>
          <w:rFonts w:hint="eastAsia" w:ascii="宋体" w:hAnsi="宋体" w:eastAsia="宋体" w:cs="宋体"/>
          <w:b w:val="0"/>
          <w:bCs w:val="0"/>
          <w:color w:val="auto"/>
          <w:spacing w:val="-4"/>
          <w:kern w:val="2"/>
          <w:sz w:val="24"/>
          <w:szCs w:val="24"/>
          <w:lang w:val="en-US" w:eastAsia="zh-CN" w:bidi="ar-SA"/>
        </w:rPr>
        <w:t>案数据一体化：为了保障病案数据一体化管理及质控要求，投标人应保证可在数字化病案管理系统中，点击查看翻拍后的归档病历文书。</w:t>
      </w:r>
    </w:p>
    <w:p w14:paraId="733602C6">
      <w:pPr>
        <w:pStyle w:val="91"/>
        <w:numPr>
          <w:ilvl w:val="0"/>
          <w:numId w:val="0"/>
        </w:numPr>
        <w:spacing w:line="480" w:lineRule="auto"/>
        <w:ind w:leftChars="0" w:firstLine="232" w:firstLineChars="100"/>
        <w:rPr>
          <w:rFonts w:hint="default" w:ascii="宋体" w:hAnsi="宋体" w:eastAsia="宋体" w:cs="宋体"/>
          <w:b w:val="0"/>
          <w:bCs w:val="0"/>
          <w:color w:val="auto"/>
          <w:spacing w:val="-4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4"/>
          <w:kern w:val="2"/>
          <w:sz w:val="24"/>
          <w:szCs w:val="24"/>
          <w:lang w:val="en-US" w:eastAsia="zh-CN" w:bidi="ar-SA"/>
        </w:rPr>
        <w:t>2.3数据兼容性：投标人</w:t>
      </w:r>
      <w:r>
        <w:rPr>
          <w:rFonts w:hint="eastAsia" w:hAnsi="宋体" w:cs="宋体"/>
          <w:b w:val="0"/>
          <w:bCs w:val="0"/>
          <w:color w:val="auto"/>
          <w:spacing w:val="-4"/>
          <w:kern w:val="2"/>
          <w:sz w:val="24"/>
          <w:szCs w:val="24"/>
          <w:lang w:val="en-US" w:eastAsia="zh-CN" w:bidi="ar-SA"/>
        </w:rPr>
        <w:t>需</w:t>
      </w:r>
      <w:r>
        <w:rPr>
          <w:rFonts w:hint="eastAsia" w:ascii="宋体" w:hAnsi="宋体" w:eastAsia="宋体" w:cs="宋体"/>
          <w:b w:val="0"/>
          <w:bCs w:val="0"/>
          <w:color w:val="auto"/>
          <w:spacing w:val="-4"/>
          <w:kern w:val="2"/>
          <w:sz w:val="24"/>
          <w:szCs w:val="24"/>
          <w:lang w:val="en-US" w:eastAsia="zh-CN" w:bidi="ar-SA"/>
        </w:rPr>
        <w:t>满足与现有医院病案数字化系统的数据衔接，投标人应完成医院此前已完成翻拍的病案数据的采集和对接，实现医院系统统一调阅、查询，保证数据的连贯性、可比性。</w:t>
      </w:r>
      <w:r>
        <w:rPr>
          <w:rFonts w:hint="eastAsia" w:hAnsi="宋体" w:cs="宋体"/>
          <w:b w:val="0"/>
          <w:bCs w:val="0"/>
          <w:color w:val="auto"/>
          <w:spacing w:val="-4"/>
          <w:kern w:val="2"/>
          <w:sz w:val="24"/>
          <w:szCs w:val="24"/>
          <w:lang w:val="en-US" w:eastAsia="zh-CN" w:bidi="ar-SA"/>
        </w:rPr>
        <w:t>并且支持院内统一视图、HIS、EMR等系统的调阅、查询，需要支持所有常用浏览器访问，需要满足电子病历五级评审条款要求。</w:t>
      </w:r>
    </w:p>
    <w:p w14:paraId="699F2546">
      <w:pPr>
        <w:pStyle w:val="9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注：以上要求，投标人应保证对接方式合法合规，对接系统产生的双方接口费均由中标方承担。</w:t>
      </w:r>
    </w:p>
    <w:p w14:paraId="20A496EE">
      <w:pPr>
        <w:pStyle w:val="11"/>
        <w:numPr>
          <w:ilvl w:val="0"/>
          <w:numId w:val="1"/>
        </w:numPr>
        <w:spacing w:before="181" w:line="360" w:lineRule="auto"/>
        <w:outlineLvl w:val="1"/>
        <w:rPr>
          <w:rFonts w:hint="default" w:ascii="宋体" w:hAnsi="宋体" w:eastAsia="宋体" w:cs="宋体"/>
          <w:b/>
          <w:bCs/>
          <w:color w:val="auto"/>
          <w:spacing w:val="-4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-4"/>
          <w:sz w:val="24"/>
          <w:szCs w:val="24"/>
          <w:lang w:val="en-US" w:eastAsia="zh-CN"/>
        </w:rPr>
        <w:t>自助终端机硬件要求</w:t>
      </w:r>
    </w:p>
    <w:p w14:paraId="1687C6BA">
      <w:pPr>
        <w:pStyle w:val="11"/>
        <w:numPr>
          <w:ilvl w:val="0"/>
          <w:numId w:val="2"/>
        </w:numPr>
        <w:spacing w:before="181" w:line="240" w:lineRule="auto"/>
        <w:ind w:left="845" w:leftChars="0" w:hanging="425" w:firstLineChars="0"/>
        <w:outlineLvl w:val="1"/>
        <w:rPr>
          <w:rFonts w:hint="default" w:ascii="宋体" w:hAnsi="宋体" w:eastAsia="宋体" w:cs="宋体"/>
          <w:b w:val="0"/>
          <w:bCs w:val="0"/>
          <w:spacing w:val="-4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pacing w:val="-4"/>
          <w:sz w:val="24"/>
          <w:szCs w:val="24"/>
          <w:lang w:val="en-US" w:eastAsia="zh-CN"/>
        </w:rPr>
        <w:t>显示屏：≥21.5寸电容触摸显示屏</w:t>
      </w:r>
      <w:r>
        <w:rPr>
          <w:rFonts w:hint="eastAsia" w:ascii="宋体" w:hAnsi="宋体" w:eastAsia="宋体" w:cs="宋体"/>
          <w:b w:val="0"/>
          <w:bCs w:val="0"/>
          <w:spacing w:val="-4"/>
          <w:sz w:val="24"/>
          <w:szCs w:val="24"/>
          <w:lang w:val="en-US" w:eastAsia="zh-CN"/>
        </w:rPr>
        <w:t>；</w:t>
      </w:r>
    </w:p>
    <w:p w14:paraId="59DF08C8">
      <w:pPr>
        <w:pStyle w:val="11"/>
        <w:numPr>
          <w:ilvl w:val="0"/>
          <w:numId w:val="2"/>
        </w:numPr>
        <w:spacing w:before="181" w:line="240" w:lineRule="auto"/>
        <w:ind w:left="845" w:leftChars="0" w:hanging="425" w:firstLineChars="0"/>
        <w:outlineLvl w:val="1"/>
        <w:rPr>
          <w:rFonts w:hint="default" w:ascii="宋体" w:hAnsi="宋体" w:eastAsia="宋体" w:cs="宋体"/>
          <w:b w:val="0"/>
          <w:bCs w:val="0"/>
          <w:spacing w:val="-4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pacing w:val="-4"/>
          <w:sz w:val="24"/>
          <w:szCs w:val="24"/>
          <w:lang w:val="en-US" w:eastAsia="zh-CN"/>
        </w:rPr>
        <w:t>双目摄像头：TCF261-C-标准版，≥200万像素，带人脸检活算法</w:t>
      </w:r>
      <w:r>
        <w:rPr>
          <w:rFonts w:hint="eastAsia" w:ascii="宋体" w:hAnsi="宋体" w:eastAsia="宋体" w:cs="宋体"/>
          <w:b w:val="0"/>
          <w:bCs w:val="0"/>
          <w:spacing w:val="-4"/>
          <w:sz w:val="24"/>
          <w:szCs w:val="24"/>
          <w:lang w:val="en-US" w:eastAsia="zh-CN"/>
        </w:rPr>
        <w:t>；</w:t>
      </w:r>
    </w:p>
    <w:p w14:paraId="2AC28CEC">
      <w:pPr>
        <w:pStyle w:val="11"/>
        <w:numPr>
          <w:ilvl w:val="0"/>
          <w:numId w:val="2"/>
        </w:numPr>
        <w:spacing w:before="181" w:line="240" w:lineRule="auto"/>
        <w:ind w:left="845" w:leftChars="0" w:hanging="425" w:firstLineChars="0"/>
        <w:outlineLvl w:val="1"/>
        <w:rPr>
          <w:rFonts w:hint="default" w:ascii="宋体" w:hAnsi="宋体" w:eastAsia="宋体" w:cs="宋体"/>
          <w:b w:val="0"/>
          <w:bCs w:val="0"/>
          <w:spacing w:val="-4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4"/>
          <w:sz w:val="24"/>
          <w:szCs w:val="24"/>
          <w:lang w:val="en-US" w:eastAsia="zh-CN"/>
        </w:rPr>
        <w:t>打印速度≥</w:t>
      </w:r>
      <w:r>
        <w:rPr>
          <w:rFonts w:hint="default" w:ascii="宋体" w:hAnsi="宋体" w:eastAsia="宋体" w:cs="宋体"/>
          <w:b w:val="0"/>
          <w:bCs w:val="0"/>
          <w:spacing w:val="-4"/>
          <w:sz w:val="24"/>
          <w:szCs w:val="24"/>
          <w:lang w:val="en-US" w:eastAsia="zh-CN"/>
        </w:rPr>
        <w:t>40张/分钟</w:t>
      </w:r>
      <w:r>
        <w:rPr>
          <w:rFonts w:hint="eastAsia" w:ascii="宋体" w:hAnsi="宋体" w:eastAsia="宋体" w:cs="宋体"/>
          <w:b w:val="0"/>
          <w:bCs w:val="0"/>
          <w:spacing w:val="-4"/>
          <w:sz w:val="24"/>
          <w:szCs w:val="24"/>
          <w:lang w:val="en-US" w:eastAsia="zh-CN"/>
        </w:rPr>
        <w:t>，纸盒容量≥250页；</w:t>
      </w:r>
    </w:p>
    <w:p w14:paraId="29E9A15F">
      <w:pPr>
        <w:pStyle w:val="11"/>
        <w:numPr>
          <w:ilvl w:val="0"/>
          <w:numId w:val="2"/>
        </w:numPr>
        <w:spacing w:before="181" w:line="240" w:lineRule="auto"/>
        <w:ind w:left="845" w:leftChars="0" w:hanging="425" w:firstLineChars="0"/>
        <w:outlineLvl w:val="1"/>
        <w:rPr>
          <w:rFonts w:hint="default" w:ascii="宋体" w:hAnsi="宋体" w:eastAsia="宋体" w:cs="宋体"/>
          <w:b w:val="0"/>
          <w:bCs w:val="0"/>
          <w:spacing w:val="-4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pacing w:val="-4"/>
          <w:sz w:val="24"/>
          <w:szCs w:val="24"/>
          <w:lang w:val="en-US" w:eastAsia="zh-CN"/>
        </w:rPr>
        <w:t>身份证模块：内置公安部的二代证阅读模块，可阅读二代证信息</w:t>
      </w:r>
      <w:r>
        <w:rPr>
          <w:rFonts w:hint="eastAsia" w:ascii="宋体" w:hAnsi="宋体" w:eastAsia="宋体" w:cs="宋体"/>
          <w:b w:val="0"/>
          <w:bCs w:val="0"/>
          <w:spacing w:val="-4"/>
          <w:sz w:val="24"/>
          <w:szCs w:val="24"/>
          <w:lang w:val="en-US" w:eastAsia="zh-CN"/>
        </w:rPr>
        <w:t>；</w:t>
      </w:r>
    </w:p>
    <w:p w14:paraId="7D8855CC">
      <w:pPr>
        <w:pStyle w:val="11"/>
        <w:numPr>
          <w:ilvl w:val="0"/>
          <w:numId w:val="2"/>
        </w:numPr>
        <w:spacing w:before="181" w:line="240" w:lineRule="auto"/>
        <w:ind w:left="845" w:leftChars="0" w:hanging="425" w:firstLineChars="0"/>
        <w:outlineLvl w:val="1"/>
        <w:rPr>
          <w:rFonts w:hint="default" w:ascii="宋体" w:hAnsi="宋体" w:eastAsia="宋体" w:cs="宋体"/>
          <w:b w:val="0"/>
          <w:bCs w:val="0"/>
          <w:spacing w:val="-4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pacing w:val="-4"/>
          <w:sz w:val="24"/>
          <w:szCs w:val="24"/>
          <w:lang w:val="en-US" w:eastAsia="zh-CN"/>
        </w:rPr>
        <w:t>CPU</w:t>
      </w:r>
      <w:r>
        <w:rPr>
          <w:rFonts w:hint="eastAsia" w:ascii="宋体" w:hAnsi="宋体" w:eastAsia="宋体" w:cs="宋体"/>
          <w:b w:val="0"/>
          <w:bCs w:val="0"/>
          <w:spacing w:val="-4"/>
          <w:sz w:val="24"/>
          <w:szCs w:val="24"/>
          <w:lang w:val="en-US" w:eastAsia="zh-CN"/>
        </w:rPr>
        <w:t>：基础频率≥2.5Hz，睿频≥4.5Hz，线程数≥6核12线程，10纳米工艺制造。</w:t>
      </w:r>
    </w:p>
    <w:p w14:paraId="44F414CA">
      <w:pPr>
        <w:pStyle w:val="11"/>
        <w:numPr>
          <w:ilvl w:val="0"/>
          <w:numId w:val="2"/>
        </w:numPr>
        <w:spacing w:before="181" w:line="240" w:lineRule="auto"/>
        <w:ind w:left="845" w:leftChars="0" w:hanging="425" w:firstLineChars="0"/>
        <w:outlineLvl w:val="1"/>
        <w:rPr>
          <w:rFonts w:hint="default" w:ascii="宋体" w:hAnsi="宋体" w:eastAsia="宋体" w:cs="宋体"/>
          <w:b w:val="0"/>
          <w:bCs w:val="0"/>
          <w:spacing w:val="-4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pacing w:val="-4"/>
          <w:sz w:val="24"/>
          <w:szCs w:val="24"/>
          <w:lang w:val="en-US" w:eastAsia="zh-CN"/>
        </w:rPr>
        <w:t>内存</w:t>
      </w:r>
      <w:r>
        <w:rPr>
          <w:rFonts w:hint="eastAsia" w:ascii="宋体" w:hAnsi="宋体" w:eastAsia="宋体" w:cs="宋体"/>
          <w:b w:val="0"/>
          <w:bCs w:val="0"/>
          <w:spacing w:val="-4"/>
          <w:sz w:val="24"/>
          <w:szCs w:val="24"/>
          <w:lang w:val="en-US" w:eastAsia="zh-CN"/>
        </w:rPr>
        <w:t>≥DDR4 8G,固定硬盘≥512G；</w:t>
      </w:r>
    </w:p>
    <w:p w14:paraId="69A7750A">
      <w:pPr>
        <w:pStyle w:val="11"/>
        <w:numPr>
          <w:ilvl w:val="0"/>
          <w:numId w:val="2"/>
        </w:numPr>
        <w:spacing w:before="181" w:line="240" w:lineRule="auto"/>
        <w:ind w:left="845" w:leftChars="0" w:hanging="425" w:firstLineChars="0"/>
        <w:outlineLvl w:val="1"/>
        <w:rPr>
          <w:rFonts w:hint="default" w:ascii="宋体" w:hAnsi="宋体" w:eastAsia="宋体" w:cs="宋体"/>
          <w:b w:val="0"/>
          <w:bCs w:val="0"/>
          <w:spacing w:val="-4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4"/>
          <w:sz w:val="24"/>
          <w:szCs w:val="24"/>
          <w:lang w:val="en-US" w:eastAsia="zh-CN"/>
        </w:rPr>
        <w:t>支持</w:t>
      </w:r>
      <w:r>
        <w:rPr>
          <w:rFonts w:hint="default" w:ascii="宋体" w:hAnsi="宋体" w:eastAsia="宋体" w:cs="宋体"/>
          <w:b w:val="0"/>
          <w:bCs w:val="0"/>
          <w:spacing w:val="-4"/>
          <w:sz w:val="24"/>
          <w:szCs w:val="24"/>
          <w:lang w:val="en-US" w:eastAsia="zh-CN"/>
        </w:rPr>
        <w:t>自动装订</w:t>
      </w:r>
      <w:r>
        <w:rPr>
          <w:rFonts w:hint="eastAsia" w:ascii="宋体" w:hAnsi="宋体" w:eastAsia="宋体" w:cs="宋体"/>
          <w:b w:val="0"/>
          <w:bCs w:val="0"/>
          <w:spacing w:val="-4"/>
          <w:sz w:val="24"/>
          <w:szCs w:val="24"/>
          <w:lang w:val="en-US" w:eastAsia="zh-CN"/>
        </w:rPr>
        <w:t>、</w:t>
      </w:r>
      <w:r>
        <w:rPr>
          <w:rFonts w:hint="default" w:ascii="宋体" w:hAnsi="宋体" w:eastAsia="宋体" w:cs="宋体"/>
          <w:b w:val="0"/>
          <w:bCs w:val="0"/>
          <w:spacing w:val="-4"/>
          <w:sz w:val="24"/>
          <w:szCs w:val="24"/>
          <w:lang w:val="en-US" w:eastAsia="zh-CN"/>
        </w:rPr>
        <w:t>加盖实体鲜章</w:t>
      </w:r>
      <w:r>
        <w:rPr>
          <w:rFonts w:hint="eastAsia" w:ascii="宋体" w:hAnsi="宋体" w:eastAsia="宋体" w:cs="宋体"/>
          <w:b w:val="0"/>
          <w:bCs w:val="0"/>
          <w:spacing w:val="-4"/>
          <w:sz w:val="24"/>
          <w:szCs w:val="24"/>
          <w:lang w:val="en-US" w:eastAsia="zh-CN"/>
        </w:rPr>
        <w:t>；</w:t>
      </w:r>
    </w:p>
    <w:p w14:paraId="23AB96C1">
      <w:pPr>
        <w:pStyle w:val="11"/>
        <w:numPr>
          <w:ilvl w:val="0"/>
          <w:numId w:val="1"/>
        </w:numPr>
        <w:spacing w:before="181" w:line="360" w:lineRule="auto"/>
        <w:outlineLvl w:val="1"/>
        <w:rPr>
          <w:rFonts w:hint="eastAsia" w:ascii="宋体" w:hAnsi="宋体" w:eastAsia="宋体" w:cs="宋体"/>
          <w:b/>
          <w:bCs/>
          <w:color w:val="auto"/>
          <w:spacing w:val="-4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-4"/>
          <w:sz w:val="24"/>
          <w:szCs w:val="24"/>
          <w:lang w:val="en-US" w:eastAsia="zh-CN"/>
        </w:rPr>
        <w:t>自助终端机软件要求</w:t>
      </w:r>
    </w:p>
    <w:p w14:paraId="3B5F6CA1">
      <w:pPr>
        <w:spacing w:line="360" w:lineRule="auto"/>
        <w:ind w:firstLine="42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软件包含自助终端客户端程序、API网关、后台管理系统。</w:t>
      </w:r>
    </w:p>
    <w:p w14:paraId="77E6A486">
      <w:pPr>
        <w:spacing w:line="360" w:lineRule="auto"/>
        <w:ind w:firstLine="42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客户端程序负责用户交互和协调硬件，API网关负责提供病案和支付服务，后台管理系统负责监控管理终端和打印详细。具体功能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要求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如下：</w:t>
      </w:r>
    </w:p>
    <w:tbl>
      <w:tblPr>
        <w:tblStyle w:val="20"/>
        <w:tblW w:w="7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1841"/>
        <w:gridCol w:w="1743"/>
        <w:gridCol w:w="3937"/>
      </w:tblGrid>
      <w:tr w14:paraId="516CB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1841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74444336">
            <w:pPr>
              <w:snapToGrid w:val="0"/>
              <w:ind w:firstLine="420"/>
              <w:jc w:val="center"/>
              <w:rPr>
                <w:rFonts w:hint="eastAsia" w:eastAsiaTheme="minor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系统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33E3A50E">
            <w:pPr>
              <w:snapToGrid w:val="0"/>
              <w:ind w:firstLine="420"/>
              <w:jc w:val="center"/>
              <w:rPr>
                <w:rFonts w:hint="eastAsia" w:eastAsiaTheme="minor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模块分类</w:t>
            </w:r>
          </w:p>
        </w:tc>
        <w:tc>
          <w:tcPr>
            <w:tcW w:w="3937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36B3C3CE">
            <w:pPr>
              <w:snapToGrid w:val="0"/>
              <w:ind w:firstLine="420"/>
              <w:jc w:val="center"/>
              <w:rPr>
                <w:rFonts w:hint="eastAsia" w:eastAsiaTheme="minor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功能</w:t>
            </w:r>
          </w:p>
        </w:tc>
      </w:tr>
      <w:tr w14:paraId="2BCEE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4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DC6F8B">
            <w:pPr>
              <w:snapToGrid w:val="0"/>
              <w:jc w:val="both"/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自助终端客户端程序</w:t>
            </w:r>
          </w:p>
        </w:tc>
        <w:tc>
          <w:tcPr>
            <w:tcW w:w="174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BC0AA3">
            <w:pPr>
              <w:snapToGrid w:val="0"/>
              <w:ind w:firstLine="420"/>
              <w:jc w:val="center"/>
            </w:pPr>
            <w:r>
              <w:rPr>
                <w:rFonts w:hint="eastAsia"/>
              </w:rPr>
              <w:t>自助打印</w:t>
            </w:r>
          </w:p>
        </w:tc>
        <w:tc>
          <w:tcPr>
            <w:tcW w:w="3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3D1279">
            <w:pPr>
              <w:snapToGrid w:val="0"/>
              <w:jc w:val="left"/>
            </w:pPr>
            <w:r>
              <w:rPr>
                <w:rFonts w:hint="eastAsia"/>
              </w:rPr>
              <w:t>客户端公告</w:t>
            </w:r>
          </w:p>
        </w:tc>
      </w:tr>
      <w:tr w14:paraId="6539E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4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16EE20">
            <w:pPr>
              <w:snapToGrid w:val="0"/>
              <w:ind w:firstLine="420"/>
              <w:jc w:val="center"/>
            </w:pPr>
          </w:p>
        </w:tc>
        <w:tc>
          <w:tcPr>
            <w:tcW w:w="17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04517E">
            <w:pPr>
              <w:snapToGrid w:val="0"/>
              <w:ind w:firstLine="420"/>
              <w:jc w:val="center"/>
            </w:pPr>
          </w:p>
        </w:tc>
        <w:tc>
          <w:tcPr>
            <w:tcW w:w="3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866DA1">
            <w:pPr>
              <w:snapToGrid w:val="0"/>
              <w:jc w:val="left"/>
            </w:pPr>
            <w:r>
              <w:rPr>
                <w:rFonts w:hint="eastAsia"/>
              </w:rPr>
              <w:t>管理员配置</w:t>
            </w:r>
          </w:p>
        </w:tc>
      </w:tr>
      <w:tr w14:paraId="25953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4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44AA43">
            <w:pPr>
              <w:snapToGrid w:val="0"/>
              <w:ind w:firstLine="420"/>
              <w:jc w:val="center"/>
            </w:pPr>
          </w:p>
        </w:tc>
        <w:tc>
          <w:tcPr>
            <w:tcW w:w="17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F81C44">
            <w:pPr>
              <w:snapToGrid w:val="0"/>
              <w:ind w:firstLine="420"/>
              <w:jc w:val="center"/>
            </w:pPr>
          </w:p>
        </w:tc>
        <w:tc>
          <w:tcPr>
            <w:tcW w:w="3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EDBB18">
            <w:pPr>
              <w:snapToGrid w:val="0"/>
              <w:jc w:val="left"/>
            </w:pPr>
            <w:r>
              <w:rPr>
                <w:rFonts w:hint="eastAsia"/>
              </w:rPr>
              <w:t>系统维护</w:t>
            </w:r>
          </w:p>
        </w:tc>
      </w:tr>
      <w:tr w14:paraId="680C7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4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A8D4CE">
            <w:pPr>
              <w:snapToGrid w:val="0"/>
              <w:ind w:firstLine="420"/>
              <w:jc w:val="center"/>
            </w:pPr>
          </w:p>
        </w:tc>
        <w:tc>
          <w:tcPr>
            <w:tcW w:w="17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1E157C">
            <w:pPr>
              <w:snapToGrid w:val="0"/>
              <w:ind w:firstLine="420"/>
              <w:jc w:val="center"/>
            </w:pPr>
          </w:p>
        </w:tc>
        <w:tc>
          <w:tcPr>
            <w:tcW w:w="3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B84994">
            <w:pPr>
              <w:snapToGrid w:val="0"/>
              <w:jc w:val="left"/>
            </w:pPr>
            <w:r>
              <w:rPr>
                <w:rFonts w:hint="eastAsia"/>
              </w:rPr>
              <w:t>识别操作人身份证</w:t>
            </w:r>
          </w:p>
        </w:tc>
      </w:tr>
      <w:tr w14:paraId="198C9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4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6A8C8D">
            <w:pPr>
              <w:snapToGrid w:val="0"/>
              <w:ind w:firstLine="420"/>
              <w:jc w:val="center"/>
            </w:pPr>
          </w:p>
        </w:tc>
        <w:tc>
          <w:tcPr>
            <w:tcW w:w="17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04EA2F">
            <w:pPr>
              <w:snapToGrid w:val="0"/>
              <w:ind w:firstLine="420"/>
              <w:jc w:val="center"/>
            </w:pPr>
          </w:p>
        </w:tc>
        <w:tc>
          <w:tcPr>
            <w:tcW w:w="3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B7EF4E">
            <w:pPr>
              <w:snapToGrid w:val="0"/>
              <w:jc w:val="left"/>
            </w:pPr>
            <w:r>
              <w:rPr>
                <w:rFonts w:hint="eastAsia"/>
              </w:rPr>
              <w:t>识别患者身份证</w:t>
            </w:r>
          </w:p>
        </w:tc>
      </w:tr>
      <w:tr w14:paraId="7C71C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4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624628">
            <w:pPr>
              <w:snapToGrid w:val="0"/>
              <w:ind w:firstLine="420"/>
              <w:jc w:val="center"/>
            </w:pPr>
          </w:p>
        </w:tc>
        <w:tc>
          <w:tcPr>
            <w:tcW w:w="17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910767">
            <w:pPr>
              <w:snapToGrid w:val="0"/>
              <w:ind w:firstLine="420"/>
              <w:jc w:val="center"/>
            </w:pPr>
          </w:p>
        </w:tc>
        <w:tc>
          <w:tcPr>
            <w:tcW w:w="3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27E0F9">
            <w:pPr>
              <w:snapToGrid w:val="0"/>
              <w:jc w:val="left"/>
            </w:pPr>
            <w:r>
              <w:rPr>
                <w:rFonts w:hint="eastAsia"/>
              </w:rPr>
              <w:t>活体检测，认证对比</w:t>
            </w:r>
          </w:p>
        </w:tc>
      </w:tr>
      <w:tr w14:paraId="14C05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4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32469E">
            <w:pPr>
              <w:snapToGrid w:val="0"/>
              <w:ind w:firstLine="420"/>
              <w:jc w:val="center"/>
            </w:pPr>
          </w:p>
        </w:tc>
        <w:tc>
          <w:tcPr>
            <w:tcW w:w="17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E03E2E">
            <w:pPr>
              <w:snapToGrid w:val="0"/>
              <w:ind w:firstLine="420"/>
              <w:jc w:val="center"/>
            </w:pPr>
          </w:p>
        </w:tc>
        <w:tc>
          <w:tcPr>
            <w:tcW w:w="3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0C2402">
            <w:pPr>
              <w:snapToGrid w:val="0"/>
              <w:jc w:val="left"/>
            </w:pPr>
            <w:r>
              <w:rPr>
                <w:rFonts w:hint="eastAsia"/>
              </w:rPr>
              <w:t>选择与患者关系</w:t>
            </w:r>
          </w:p>
        </w:tc>
      </w:tr>
      <w:tr w14:paraId="537A1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4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275C5A">
            <w:pPr>
              <w:snapToGrid w:val="0"/>
              <w:ind w:firstLine="420"/>
              <w:jc w:val="center"/>
            </w:pPr>
          </w:p>
        </w:tc>
        <w:tc>
          <w:tcPr>
            <w:tcW w:w="17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0EC5FE">
            <w:pPr>
              <w:snapToGrid w:val="0"/>
              <w:ind w:firstLine="420"/>
              <w:jc w:val="center"/>
            </w:pPr>
          </w:p>
        </w:tc>
        <w:tc>
          <w:tcPr>
            <w:tcW w:w="3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1E751F">
            <w:pPr>
              <w:snapToGrid w:val="0"/>
              <w:jc w:val="left"/>
            </w:pPr>
            <w:r>
              <w:rPr>
                <w:rFonts w:hint="eastAsia"/>
              </w:rPr>
              <w:t>病案记录列表</w:t>
            </w:r>
          </w:p>
        </w:tc>
      </w:tr>
      <w:tr w14:paraId="0D6F5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4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6B3389">
            <w:pPr>
              <w:snapToGrid w:val="0"/>
              <w:ind w:firstLine="420"/>
              <w:jc w:val="center"/>
            </w:pPr>
          </w:p>
        </w:tc>
        <w:tc>
          <w:tcPr>
            <w:tcW w:w="17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22C679">
            <w:pPr>
              <w:snapToGrid w:val="0"/>
              <w:ind w:firstLine="420"/>
              <w:jc w:val="center"/>
            </w:pPr>
          </w:p>
        </w:tc>
        <w:tc>
          <w:tcPr>
            <w:tcW w:w="3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2B90E8">
            <w:pPr>
              <w:snapToGrid w:val="0"/>
              <w:jc w:val="left"/>
            </w:pPr>
            <w:r>
              <w:rPr>
                <w:rFonts w:hint="eastAsia"/>
              </w:rPr>
              <w:t>选择打印用途</w:t>
            </w:r>
          </w:p>
        </w:tc>
      </w:tr>
      <w:tr w14:paraId="74544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4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FC1366">
            <w:pPr>
              <w:snapToGrid w:val="0"/>
              <w:ind w:firstLine="420"/>
              <w:jc w:val="center"/>
            </w:pPr>
          </w:p>
        </w:tc>
        <w:tc>
          <w:tcPr>
            <w:tcW w:w="17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7824F1">
            <w:pPr>
              <w:snapToGrid w:val="0"/>
              <w:ind w:firstLine="420"/>
              <w:jc w:val="center"/>
            </w:pPr>
          </w:p>
        </w:tc>
        <w:tc>
          <w:tcPr>
            <w:tcW w:w="3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AD9B65">
            <w:pPr>
              <w:snapToGrid w:val="0"/>
              <w:jc w:val="left"/>
            </w:pPr>
            <w:r>
              <w:rPr>
                <w:rFonts w:hint="eastAsia"/>
              </w:rPr>
              <w:t>自定义选择病案分类</w:t>
            </w:r>
          </w:p>
        </w:tc>
      </w:tr>
      <w:tr w14:paraId="0D59D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4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EBD64B">
            <w:pPr>
              <w:snapToGrid w:val="0"/>
              <w:ind w:firstLine="420"/>
              <w:jc w:val="center"/>
            </w:pPr>
          </w:p>
        </w:tc>
        <w:tc>
          <w:tcPr>
            <w:tcW w:w="17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AB9B18">
            <w:pPr>
              <w:snapToGrid w:val="0"/>
              <w:ind w:firstLine="420"/>
              <w:jc w:val="center"/>
            </w:pPr>
          </w:p>
        </w:tc>
        <w:tc>
          <w:tcPr>
            <w:tcW w:w="3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6886F5">
            <w:pPr>
              <w:snapToGrid w:val="0"/>
              <w:jc w:val="left"/>
            </w:pPr>
            <w:r>
              <w:rPr>
                <w:rFonts w:hint="eastAsia"/>
              </w:rPr>
              <w:t>选择打印份数</w:t>
            </w:r>
          </w:p>
        </w:tc>
      </w:tr>
      <w:tr w14:paraId="4A6EC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4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5F7592">
            <w:pPr>
              <w:snapToGrid w:val="0"/>
              <w:ind w:firstLine="420"/>
              <w:jc w:val="center"/>
            </w:pPr>
          </w:p>
        </w:tc>
        <w:tc>
          <w:tcPr>
            <w:tcW w:w="17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78C124">
            <w:pPr>
              <w:snapToGrid w:val="0"/>
              <w:ind w:firstLine="420"/>
              <w:jc w:val="center"/>
            </w:pPr>
          </w:p>
        </w:tc>
        <w:tc>
          <w:tcPr>
            <w:tcW w:w="3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C6D927">
            <w:pPr>
              <w:snapToGrid w:val="0"/>
              <w:jc w:val="left"/>
            </w:pPr>
            <w:r>
              <w:rPr>
                <w:rFonts w:hint="eastAsia"/>
              </w:rPr>
              <w:t>支付前下载</w:t>
            </w:r>
          </w:p>
        </w:tc>
      </w:tr>
      <w:tr w14:paraId="2DFC8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4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198036">
            <w:pPr>
              <w:snapToGrid w:val="0"/>
              <w:ind w:firstLine="420"/>
              <w:jc w:val="center"/>
            </w:pPr>
          </w:p>
        </w:tc>
        <w:tc>
          <w:tcPr>
            <w:tcW w:w="17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0FA7BF">
            <w:pPr>
              <w:snapToGrid w:val="0"/>
              <w:ind w:firstLine="420"/>
              <w:jc w:val="center"/>
            </w:pPr>
          </w:p>
        </w:tc>
        <w:tc>
          <w:tcPr>
            <w:tcW w:w="3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1B9960">
            <w:pPr>
              <w:snapToGrid w:val="0"/>
              <w:jc w:val="left"/>
            </w:pPr>
            <w:r>
              <w:rPr>
                <w:rFonts w:hint="eastAsia"/>
              </w:rPr>
              <w:t>在线支付</w:t>
            </w:r>
          </w:p>
        </w:tc>
      </w:tr>
      <w:tr w14:paraId="02E12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4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BE2F3A">
            <w:pPr>
              <w:snapToGrid w:val="0"/>
              <w:ind w:firstLine="420"/>
              <w:jc w:val="center"/>
            </w:pPr>
          </w:p>
        </w:tc>
        <w:tc>
          <w:tcPr>
            <w:tcW w:w="17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346470">
            <w:pPr>
              <w:snapToGrid w:val="0"/>
              <w:ind w:firstLine="420"/>
              <w:jc w:val="center"/>
            </w:pPr>
          </w:p>
        </w:tc>
        <w:tc>
          <w:tcPr>
            <w:tcW w:w="3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0BDABB">
            <w:pPr>
              <w:snapToGrid w:val="0"/>
              <w:jc w:val="left"/>
            </w:pPr>
            <w:r>
              <w:rPr>
                <w:rFonts w:hint="eastAsia"/>
              </w:rPr>
              <w:t>病案打印</w:t>
            </w:r>
          </w:p>
        </w:tc>
      </w:tr>
      <w:tr w14:paraId="77473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4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4E0C15">
            <w:pPr>
              <w:snapToGrid w:val="0"/>
              <w:ind w:firstLine="420"/>
              <w:jc w:val="center"/>
            </w:pPr>
          </w:p>
        </w:tc>
        <w:tc>
          <w:tcPr>
            <w:tcW w:w="17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217363">
            <w:pPr>
              <w:snapToGrid w:val="0"/>
              <w:ind w:firstLine="420"/>
              <w:jc w:val="center"/>
            </w:pPr>
          </w:p>
        </w:tc>
        <w:tc>
          <w:tcPr>
            <w:tcW w:w="3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D8C79A">
            <w:pPr>
              <w:snapToGrid w:val="0"/>
              <w:jc w:val="left"/>
            </w:pPr>
            <w:r>
              <w:rPr>
                <w:rFonts w:hint="eastAsia"/>
              </w:rPr>
              <w:t>盖鲜章</w:t>
            </w:r>
          </w:p>
        </w:tc>
      </w:tr>
      <w:tr w14:paraId="3A612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4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2373C6">
            <w:pPr>
              <w:snapToGrid w:val="0"/>
              <w:ind w:firstLine="420"/>
              <w:jc w:val="center"/>
            </w:pPr>
          </w:p>
        </w:tc>
        <w:tc>
          <w:tcPr>
            <w:tcW w:w="17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0524B7">
            <w:pPr>
              <w:snapToGrid w:val="0"/>
              <w:ind w:firstLine="420"/>
              <w:jc w:val="center"/>
            </w:pPr>
          </w:p>
        </w:tc>
        <w:tc>
          <w:tcPr>
            <w:tcW w:w="3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6DB4D9">
            <w:pPr>
              <w:snapToGrid w:val="0"/>
              <w:jc w:val="left"/>
            </w:pPr>
            <w:r>
              <w:rPr>
                <w:rFonts w:hint="eastAsia"/>
              </w:rPr>
              <w:t>打印小票凭证</w:t>
            </w:r>
          </w:p>
        </w:tc>
      </w:tr>
      <w:tr w14:paraId="2DAB2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4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DD5EA6">
            <w:pPr>
              <w:snapToGrid w:val="0"/>
              <w:ind w:firstLine="420"/>
              <w:jc w:val="center"/>
            </w:pPr>
          </w:p>
        </w:tc>
        <w:tc>
          <w:tcPr>
            <w:tcW w:w="174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6088C0">
            <w:pPr>
              <w:snapToGrid w:val="0"/>
              <w:ind w:firstLine="420"/>
              <w:jc w:val="center"/>
            </w:pPr>
            <w:r>
              <w:rPr>
                <w:rFonts w:hint="eastAsia"/>
              </w:rPr>
              <w:t>扫码打印</w:t>
            </w:r>
          </w:p>
        </w:tc>
        <w:tc>
          <w:tcPr>
            <w:tcW w:w="3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008ED8">
            <w:pPr>
              <w:snapToGrid w:val="0"/>
              <w:jc w:val="left"/>
            </w:pPr>
            <w:r>
              <w:rPr>
                <w:rFonts w:hint="eastAsia"/>
              </w:rPr>
              <w:t>微信预约打印（选配）</w:t>
            </w:r>
          </w:p>
        </w:tc>
      </w:tr>
      <w:tr w14:paraId="37562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4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9B6B2E">
            <w:pPr>
              <w:snapToGrid w:val="0"/>
              <w:ind w:firstLine="420"/>
              <w:jc w:val="center"/>
            </w:pPr>
          </w:p>
        </w:tc>
        <w:tc>
          <w:tcPr>
            <w:tcW w:w="17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D16492">
            <w:pPr>
              <w:snapToGrid w:val="0"/>
              <w:ind w:firstLine="420"/>
              <w:jc w:val="center"/>
            </w:pPr>
          </w:p>
        </w:tc>
        <w:tc>
          <w:tcPr>
            <w:tcW w:w="3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3216A2">
            <w:pPr>
              <w:snapToGrid w:val="0"/>
              <w:jc w:val="left"/>
            </w:pPr>
            <w:r>
              <w:rPr>
                <w:rFonts w:hint="eastAsia"/>
              </w:rPr>
              <w:t>异常订单打印</w:t>
            </w:r>
          </w:p>
        </w:tc>
      </w:tr>
      <w:tr w14:paraId="59C9E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4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486166">
            <w:pPr>
              <w:snapToGrid w:val="0"/>
              <w:ind w:firstLine="420"/>
              <w:jc w:val="center"/>
            </w:pPr>
          </w:p>
        </w:tc>
        <w:tc>
          <w:tcPr>
            <w:tcW w:w="174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0B259F">
            <w:pPr>
              <w:snapToGrid w:val="0"/>
              <w:ind w:firstLine="420"/>
              <w:jc w:val="center"/>
            </w:pPr>
            <w:r>
              <w:rPr>
                <w:rFonts w:hint="eastAsia"/>
              </w:rPr>
              <w:t>通用功能</w:t>
            </w:r>
          </w:p>
        </w:tc>
        <w:tc>
          <w:tcPr>
            <w:tcW w:w="3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073175">
            <w:pPr>
              <w:snapToGrid w:val="0"/>
              <w:jc w:val="left"/>
            </w:pPr>
            <w:r>
              <w:rPr>
                <w:rFonts w:hint="eastAsia"/>
              </w:rPr>
              <w:t>守护进程</w:t>
            </w:r>
          </w:p>
        </w:tc>
      </w:tr>
      <w:tr w14:paraId="10CC8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4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4077C4">
            <w:pPr>
              <w:snapToGrid w:val="0"/>
              <w:ind w:firstLine="420"/>
              <w:jc w:val="center"/>
            </w:pPr>
          </w:p>
        </w:tc>
        <w:tc>
          <w:tcPr>
            <w:tcW w:w="17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DFCCD6">
            <w:pPr>
              <w:snapToGrid w:val="0"/>
              <w:ind w:firstLine="420"/>
              <w:jc w:val="center"/>
            </w:pPr>
          </w:p>
        </w:tc>
        <w:tc>
          <w:tcPr>
            <w:tcW w:w="3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E437CC">
            <w:pPr>
              <w:snapToGrid w:val="0"/>
              <w:jc w:val="left"/>
            </w:pPr>
            <w:r>
              <w:rPr>
                <w:rFonts w:hint="eastAsia"/>
              </w:rPr>
              <w:t>证书管理</w:t>
            </w:r>
          </w:p>
        </w:tc>
      </w:tr>
      <w:tr w14:paraId="4F5C0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4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9CF49E">
            <w:pPr>
              <w:snapToGrid w:val="0"/>
              <w:ind w:firstLine="420"/>
              <w:jc w:val="center"/>
            </w:pPr>
          </w:p>
        </w:tc>
        <w:tc>
          <w:tcPr>
            <w:tcW w:w="17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9D0D45">
            <w:pPr>
              <w:snapToGrid w:val="0"/>
              <w:ind w:firstLine="420"/>
              <w:jc w:val="center"/>
            </w:pPr>
          </w:p>
        </w:tc>
        <w:tc>
          <w:tcPr>
            <w:tcW w:w="3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21D347">
            <w:pPr>
              <w:snapToGrid w:val="0"/>
              <w:jc w:val="left"/>
            </w:pPr>
            <w:r>
              <w:rPr>
                <w:rFonts w:hint="eastAsia"/>
              </w:rPr>
              <w:t>定时关机、休眠功能</w:t>
            </w:r>
          </w:p>
        </w:tc>
      </w:tr>
      <w:tr w14:paraId="25CBD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4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793C35">
            <w:pPr>
              <w:snapToGrid w:val="0"/>
              <w:jc w:val="both"/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API网关服务</w:t>
            </w:r>
          </w:p>
        </w:tc>
        <w:tc>
          <w:tcPr>
            <w:tcW w:w="174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A79F0A">
            <w:pPr>
              <w:snapToGrid w:val="0"/>
              <w:ind w:firstLine="420"/>
              <w:jc w:val="center"/>
            </w:pPr>
            <w:r>
              <w:rPr>
                <w:rFonts w:hint="eastAsia"/>
              </w:rPr>
              <w:t>权限验证</w:t>
            </w:r>
          </w:p>
        </w:tc>
        <w:tc>
          <w:tcPr>
            <w:tcW w:w="3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6FB8B2">
            <w:pPr>
              <w:snapToGrid w:val="0"/>
              <w:jc w:val="left"/>
            </w:pPr>
            <w:r>
              <w:rPr>
                <w:rFonts w:hint="eastAsia"/>
              </w:rPr>
              <w:t>获取访问令牌</w:t>
            </w:r>
          </w:p>
        </w:tc>
      </w:tr>
      <w:tr w14:paraId="37965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4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308471">
            <w:pPr>
              <w:snapToGrid w:val="0"/>
              <w:ind w:firstLine="420"/>
              <w:jc w:val="center"/>
              <w:rPr>
                <w:b/>
                <w:bCs/>
              </w:rPr>
            </w:pPr>
          </w:p>
        </w:tc>
        <w:tc>
          <w:tcPr>
            <w:tcW w:w="17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710C2D">
            <w:pPr>
              <w:snapToGrid w:val="0"/>
              <w:ind w:firstLine="420"/>
              <w:jc w:val="center"/>
            </w:pPr>
          </w:p>
        </w:tc>
        <w:tc>
          <w:tcPr>
            <w:tcW w:w="3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E76177">
            <w:pPr>
              <w:snapToGrid w:val="0"/>
              <w:jc w:val="left"/>
            </w:pPr>
            <w:r>
              <w:rPr>
                <w:rFonts w:hint="eastAsia"/>
              </w:rPr>
              <w:t>授权验证</w:t>
            </w:r>
          </w:p>
        </w:tc>
      </w:tr>
      <w:tr w14:paraId="467A3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4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2F9662">
            <w:pPr>
              <w:snapToGrid w:val="0"/>
              <w:ind w:firstLine="420"/>
              <w:jc w:val="center"/>
            </w:pPr>
          </w:p>
        </w:tc>
        <w:tc>
          <w:tcPr>
            <w:tcW w:w="174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61802E">
            <w:pPr>
              <w:snapToGrid w:val="0"/>
              <w:ind w:firstLine="420"/>
              <w:jc w:val="center"/>
            </w:pPr>
            <w:r>
              <w:rPr>
                <w:rFonts w:hint="eastAsia"/>
              </w:rPr>
              <w:t>机器管理Api</w:t>
            </w:r>
          </w:p>
        </w:tc>
        <w:tc>
          <w:tcPr>
            <w:tcW w:w="3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5349AC">
            <w:pPr>
              <w:snapToGrid w:val="0"/>
              <w:jc w:val="left"/>
            </w:pPr>
            <w:r>
              <w:rPr>
                <w:rFonts w:hint="eastAsia"/>
              </w:rPr>
              <w:t>获取自助机客户端配置管理</w:t>
            </w:r>
          </w:p>
        </w:tc>
      </w:tr>
      <w:tr w14:paraId="22C70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4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FDCFEF">
            <w:pPr>
              <w:snapToGrid w:val="0"/>
              <w:ind w:firstLine="420"/>
              <w:jc w:val="center"/>
            </w:pPr>
          </w:p>
        </w:tc>
        <w:tc>
          <w:tcPr>
            <w:tcW w:w="17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72C7B8">
            <w:pPr>
              <w:snapToGrid w:val="0"/>
              <w:ind w:firstLine="420"/>
              <w:jc w:val="center"/>
            </w:pPr>
          </w:p>
        </w:tc>
        <w:tc>
          <w:tcPr>
            <w:tcW w:w="3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1E37E0">
            <w:pPr>
              <w:snapToGrid w:val="0"/>
              <w:jc w:val="left"/>
            </w:pPr>
            <w:r>
              <w:rPr>
                <w:rFonts w:hint="eastAsia"/>
              </w:rPr>
              <w:t>上传更新机器状态</w:t>
            </w:r>
          </w:p>
        </w:tc>
      </w:tr>
      <w:tr w14:paraId="6E54E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4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0BB552">
            <w:pPr>
              <w:snapToGrid w:val="0"/>
              <w:ind w:firstLine="420"/>
              <w:jc w:val="center"/>
            </w:pPr>
          </w:p>
        </w:tc>
        <w:tc>
          <w:tcPr>
            <w:tcW w:w="17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FF25C5">
            <w:pPr>
              <w:snapToGrid w:val="0"/>
              <w:ind w:firstLine="420"/>
              <w:jc w:val="center"/>
            </w:pPr>
          </w:p>
        </w:tc>
        <w:tc>
          <w:tcPr>
            <w:tcW w:w="3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E373B3">
            <w:pPr>
              <w:snapToGrid w:val="0"/>
              <w:jc w:val="left"/>
            </w:pPr>
            <w:r>
              <w:rPr>
                <w:rFonts w:hint="eastAsia"/>
              </w:rPr>
              <w:t>根据机器编码查询机器信息</w:t>
            </w:r>
          </w:p>
        </w:tc>
      </w:tr>
      <w:tr w14:paraId="12599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4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84AC1C">
            <w:pPr>
              <w:snapToGrid w:val="0"/>
              <w:ind w:firstLine="420"/>
              <w:jc w:val="center"/>
            </w:pPr>
          </w:p>
        </w:tc>
        <w:tc>
          <w:tcPr>
            <w:tcW w:w="17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1EDC4C">
            <w:pPr>
              <w:snapToGrid w:val="0"/>
              <w:ind w:firstLine="420"/>
              <w:jc w:val="center"/>
            </w:pPr>
          </w:p>
        </w:tc>
        <w:tc>
          <w:tcPr>
            <w:tcW w:w="3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847623">
            <w:pPr>
              <w:snapToGrid w:val="0"/>
              <w:jc w:val="left"/>
            </w:pPr>
            <w:r>
              <w:rPr>
                <w:rFonts w:hint="eastAsia"/>
              </w:rPr>
              <w:t>上传更新机器异常</w:t>
            </w:r>
          </w:p>
        </w:tc>
      </w:tr>
      <w:tr w14:paraId="083D9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4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72155E">
            <w:pPr>
              <w:snapToGrid w:val="0"/>
              <w:ind w:firstLine="420"/>
              <w:jc w:val="center"/>
            </w:pPr>
          </w:p>
        </w:tc>
        <w:tc>
          <w:tcPr>
            <w:tcW w:w="174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032618">
            <w:pPr>
              <w:snapToGrid w:val="0"/>
              <w:ind w:firstLine="420"/>
              <w:jc w:val="center"/>
            </w:pPr>
            <w:r>
              <w:rPr>
                <w:rFonts w:hint="eastAsia"/>
              </w:rPr>
              <w:t>病案管理Api</w:t>
            </w:r>
          </w:p>
        </w:tc>
        <w:tc>
          <w:tcPr>
            <w:tcW w:w="3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B014B9">
            <w:pPr>
              <w:snapToGrid w:val="0"/>
              <w:jc w:val="left"/>
              <w:rPr>
                <w:highlight w:val="yellow"/>
              </w:rPr>
            </w:pPr>
            <w:r>
              <w:rPr>
                <w:rFonts w:hint="eastAsia"/>
              </w:rPr>
              <w:t>通过身份证号获取病案记录列表</w:t>
            </w:r>
          </w:p>
        </w:tc>
      </w:tr>
      <w:tr w14:paraId="5D3CE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4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44B100">
            <w:pPr>
              <w:snapToGrid w:val="0"/>
              <w:ind w:firstLine="420"/>
              <w:jc w:val="center"/>
            </w:pPr>
          </w:p>
        </w:tc>
        <w:tc>
          <w:tcPr>
            <w:tcW w:w="17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74ADDF">
            <w:pPr>
              <w:snapToGrid w:val="0"/>
              <w:ind w:firstLine="420"/>
              <w:jc w:val="center"/>
            </w:pPr>
          </w:p>
        </w:tc>
        <w:tc>
          <w:tcPr>
            <w:tcW w:w="3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315515">
            <w:pPr>
              <w:snapToGrid w:val="0"/>
              <w:jc w:val="left"/>
            </w:pPr>
            <w:r>
              <w:rPr>
                <w:rFonts w:hint="eastAsia"/>
              </w:rPr>
              <w:t>通过住院号获取病案记录列表</w:t>
            </w:r>
          </w:p>
        </w:tc>
      </w:tr>
      <w:tr w14:paraId="7CD78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4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109437">
            <w:pPr>
              <w:snapToGrid w:val="0"/>
              <w:ind w:firstLine="420"/>
              <w:jc w:val="center"/>
            </w:pPr>
          </w:p>
        </w:tc>
        <w:tc>
          <w:tcPr>
            <w:tcW w:w="17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5A4BDB">
            <w:pPr>
              <w:snapToGrid w:val="0"/>
              <w:ind w:firstLine="420"/>
              <w:jc w:val="center"/>
            </w:pPr>
          </w:p>
        </w:tc>
        <w:tc>
          <w:tcPr>
            <w:tcW w:w="3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2A4A0B">
            <w:pPr>
              <w:snapToGrid w:val="0"/>
              <w:jc w:val="left"/>
            </w:pPr>
            <w:r>
              <w:rPr>
                <w:rFonts w:hint="eastAsia"/>
              </w:rPr>
              <w:t>通过病案唯一标识和套餐唯一标识获取单价和张数</w:t>
            </w:r>
          </w:p>
        </w:tc>
      </w:tr>
      <w:tr w14:paraId="4910B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4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E233E4">
            <w:pPr>
              <w:snapToGrid w:val="0"/>
              <w:ind w:firstLine="420"/>
              <w:jc w:val="center"/>
            </w:pPr>
          </w:p>
        </w:tc>
        <w:tc>
          <w:tcPr>
            <w:tcW w:w="17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920773">
            <w:pPr>
              <w:snapToGrid w:val="0"/>
              <w:ind w:firstLine="420"/>
              <w:jc w:val="center"/>
            </w:pPr>
          </w:p>
        </w:tc>
        <w:tc>
          <w:tcPr>
            <w:tcW w:w="3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C0B926">
            <w:pPr>
              <w:snapToGrid w:val="0"/>
              <w:jc w:val="left"/>
            </w:pPr>
            <w:r>
              <w:rPr>
                <w:rFonts w:hint="eastAsia"/>
              </w:rPr>
              <w:t>使用病案唯一标识获取病案分类总价和张数</w:t>
            </w:r>
          </w:p>
        </w:tc>
      </w:tr>
      <w:tr w14:paraId="22756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4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88D8DB">
            <w:pPr>
              <w:snapToGrid w:val="0"/>
              <w:ind w:firstLine="420"/>
              <w:jc w:val="center"/>
            </w:pPr>
          </w:p>
        </w:tc>
        <w:tc>
          <w:tcPr>
            <w:tcW w:w="17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8D3BD0">
            <w:pPr>
              <w:snapToGrid w:val="0"/>
              <w:ind w:firstLine="420"/>
              <w:jc w:val="center"/>
            </w:pPr>
          </w:p>
        </w:tc>
        <w:tc>
          <w:tcPr>
            <w:tcW w:w="3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3B6B72">
            <w:pPr>
              <w:snapToGrid w:val="0"/>
              <w:jc w:val="left"/>
            </w:pPr>
            <w:r>
              <w:rPr>
                <w:rFonts w:hint="eastAsia"/>
              </w:rPr>
              <w:t>下载病案pdf</w:t>
            </w:r>
          </w:p>
        </w:tc>
      </w:tr>
      <w:tr w14:paraId="33028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4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05478F">
            <w:pPr>
              <w:snapToGrid w:val="0"/>
              <w:ind w:firstLine="420"/>
              <w:jc w:val="center"/>
            </w:pPr>
          </w:p>
        </w:tc>
        <w:tc>
          <w:tcPr>
            <w:tcW w:w="17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F9E170">
            <w:pPr>
              <w:snapToGrid w:val="0"/>
              <w:ind w:firstLine="420"/>
              <w:jc w:val="center"/>
            </w:pPr>
          </w:p>
        </w:tc>
        <w:tc>
          <w:tcPr>
            <w:tcW w:w="3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8E8289">
            <w:pPr>
              <w:snapToGrid w:val="0"/>
              <w:jc w:val="left"/>
            </w:pPr>
            <w:r>
              <w:rPr>
                <w:rFonts w:hint="eastAsia"/>
              </w:rPr>
              <w:t>获取全部病案分类</w:t>
            </w:r>
          </w:p>
        </w:tc>
      </w:tr>
      <w:tr w14:paraId="7DCE5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4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9FC078">
            <w:pPr>
              <w:snapToGrid w:val="0"/>
              <w:ind w:firstLine="420"/>
              <w:jc w:val="center"/>
            </w:pPr>
          </w:p>
        </w:tc>
        <w:tc>
          <w:tcPr>
            <w:tcW w:w="174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BEC449">
            <w:pPr>
              <w:snapToGrid w:val="0"/>
              <w:ind w:firstLine="420"/>
              <w:jc w:val="center"/>
            </w:pPr>
            <w:r>
              <w:rPr>
                <w:rFonts w:hint="eastAsia"/>
              </w:rPr>
              <w:t>订单管理Api</w:t>
            </w:r>
          </w:p>
        </w:tc>
        <w:tc>
          <w:tcPr>
            <w:tcW w:w="3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67FF93">
            <w:pPr>
              <w:snapToGrid w:val="0"/>
              <w:jc w:val="left"/>
            </w:pPr>
            <w:r>
              <w:rPr>
                <w:rFonts w:hint="eastAsia"/>
              </w:rPr>
              <w:t>创建订单</w:t>
            </w:r>
          </w:p>
        </w:tc>
      </w:tr>
      <w:tr w14:paraId="3FC4E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4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F22C58">
            <w:pPr>
              <w:snapToGrid w:val="0"/>
              <w:ind w:firstLine="420"/>
              <w:jc w:val="center"/>
            </w:pPr>
          </w:p>
        </w:tc>
        <w:tc>
          <w:tcPr>
            <w:tcW w:w="17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3F65DF">
            <w:pPr>
              <w:snapToGrid w:val="0"/>
              <w:ind w:firstLine="420"/>
              <w:jc w:val="center"/>
            </w:pPr>
          </w:p>
        </w:tc>
        <w:tc>
          <w:tcPr>
            <w:tcW w:w="3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D64451">
            <w:pPr>
              <w:snapToGrid w:val="0"/>
              <w:jc w:val="left"/>
            </w:pPr>
            <w:r>
              <w:rPr>
                <w:rFonts w:hint="eastAsia"/>
              </w:rPr>
              <w:t>修改订单</w:t>
            </w:r>
          </w:p>
        </w:tc>
      </w:tr>
      <w:tr w14:paraId="6A366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4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C929D6">
            <w:pPr>
              <w:snapToGrid w:val="0"/>
              <w:ind w:firstLine="420"/>
              <w:jc w:val="center"/>
            </w:pPr>
          </w:p>
        </w:tc>
        <w:tc>
          <w:tcPr>
            <w:tcW w:w="17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B8EEEB">
            <w:pPr>
              <w:snapToGrid w:val="0"/>
              <w:ind w:firstLine="420"/>
              <w:jc w:val="center"/>
            </w:pPr>
          </w:p>
        </w:tc>
        <w:tc>
          <w:tcPr>
            <w:tcW w:w="3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67DF43">
            <w:pPr>
              <w:snapToGrid w:val="0"/>
              <w:jc w:val="left"/>
            </w:pPr>
            <w:r>
              <w:rPr>
                <w:rFonts w:hint="eastAsia"/>
              </w:rPr>
              <w:t>查询订单</w:t>
            </w:r>
          </w:p>
        </w:tc>
      </w:tr>
      <w:tr w14:paraId="0FB93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4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64A552">
            <w:pPr>
              <w:snapToGrid w:val="0"/>
              <w:ind w:firstLine="420"/>
              <w:jc w:val="center"/>
            </w:pPr>
          </w:p>
        </w:tc>
        <w:tc>
          <w:tcPr>
            <w:tcW w:w="17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AF9D78">
            <w:pPr>
              <w:snapToGrid w:val="0"/>
              <w:ind w:firstLine="420"/>
              <w:jc w:val="center"/>
            </w:pPr>
          </w:p>
        </w:tc>
        <w:tc>
          <w:tcPr>
            <w:tcW w:w="3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F34362">
            <w:pPr>
              <w:snapToGrid w:val="0"/>
              <w:jc w:val="left"/>
            </w:pPr>
            <w:r>
              <w:rPr>
                <w:rFonts w:hint="eastAsia"/>
              </w:rPr>
              <w:t>上传身份证信息</w:t>
            </w:r>
          </w:p>
        </w:tc>
      </w:tr>
      <w:tr w14:paraId="746EB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4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080771">
            <w:pPr>
              <w:snapToGrid w:val="0"/>
              <w:ind w:firstLine="420"/>
              <w:jc w:val="center"/>
            </w:pPr>
          </w:p>
        </w:tc>
        <w:tc>
          <w:tcPr>
            <w:tcW w:w="17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8C0FA2">
            <w:pPr>
              <w:snapToGrid w:val="0"/>
              <w:ind w:firstLine="420"/>
              <w:jc w:val="center"/>
            </w:pPr>
          </w:p>
        </w:tc>
        <w:tc>
          <w:tcPr>
            <w:tcW w:w="3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BE7340">
            <w:pPr>
              <w:snapToGrid w:val="0"/>
              <w:jc w:val="left"/>
            </w:pPr>
            <w:r>
              <w:rPr>
                <w:rFonts w:hint="eastAsia"/>
              </w:rPr>
              <w:t>获取支付宝、微信支付链接</w:t>
            </w:r>
          </w:p>
        </w:tc>
      </w:tr>
      <w:tr w14:paraId="42EE9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4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CB278E">
            <w:pPr>
              <w:snapToGrid w:val="0"/>
              <w:ind w:firstLine="420"/>
              <w:jc w:val="center"/>
            </w:pPr>
          </w:p>
        </w:tc>
        <w:tc>
          <w:tcPr>
            <w:tcW w:w="17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D29125">
            <w:pPr>
              <w:snapToGrid w:val="0"/>
              <w:ind w:firstLine="420"/>
              <w:jc w:val="center"/>
            </w:pPr>
          </w:p>
        </w:tc>
        <w:tc>
          <w:tcPr>
            <w:tcW w:w="3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EC98C8">
            <w:pPr>
              <w:snapToGrid w:val="0"/>
              <w:jc w:val="left"/>
            </w:pPr>
            <w:r>
              <w:rPr>
                <w:rFonts w:hint="eastAsia"/>
              </w:rPr>
              <w:t>检查支付宝/微信支付状态，更新订单支付状态</w:t>
            </w:r>
          </w:p>
        </w:tc>
      </w:tr>
      <w:tr w14:paraId="3A378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4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4FA234">
            <w:pPr>
              <w:snapToGrid w:val="0"/>
              <w:ind w:firstLine="420"/>
              <w:jc w:val="center"/>
            </w:pPr>
          </w:p>
        </w:tc>
        <w:tc>
          <w:tcPr>
            <w:tcW w:w="174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2BEC1E">
            <w:pPr>
              <w:snapToGrid w:val="0"/>
              <w:ind w:firstLine="420"/>
              <w:jc w:val="center"/>
            </w:pPr>
            <w:r>
              <w:rPr>
                <w:rFonts w:hint="eastAsia"/>
              </w:rPr>
              <w:t>配置管理Api</w:t>
            </w:r>
          </w:p>
        </w:tc>
        <w:tc>
          <w:tcPr>
            <w:tcW w:w="3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411200">
            <w:pPr>
              <w:snapToGrid w:val="0"/>
              <w:jc w:val="left"/>
            </w:pPr>
            <w:r>
              <w:rPr>
                <w:rFonts w:hint="eastAsia"/>
              </w:rPr>
              <w:t>获取打印套餐列表</w:t>
            </w:r>
          </w:p>
        </w:tc>
      </w:tr>
      <w:tr w14:paraId="10B18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4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7224FB">
            <w:pPr>
              <w:snapToGrid w:val="0"/>
              <w:ind w:firstLine="420"/>
              <w:jc w:val="center"/>
            </w:pPr>
          </w:p>
        </w:tc>
        <w:tc>
          <w:tcPr>
            <w:tcW w:w="17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5CFE43">
            <w:pPr>
              <w:snapToGrid w:val="0"/>
              <w:ind w:firstLine="420"/>
              <w:jc w:val="center"/>
            </w:pPr>
          </w:p>
        </w:tc>
        <w:tc>
          <w:tcPr>
            <w:tcW w:w="3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D79C39">
            <w:pPr>
              <w:snapToGrid w:val="0"/>
              <w:jc w:val="left"/>
            </w:pPr>
            <w:r>
              <w:rPr>
                <w:rFonts w:hint="eastAsia"/>
              </w:rPr>
              <w:t>获取人员关系列表</w:t>
            </w:r>
          </w:p>
        </w:tc>
      </w:tr>
      <w:tr w14:paraId="2DF2D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4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AB9D6A">
            <w:pPr>
              <w:snapToGrid w:val="0"/>
              <w:jc w:val="both"/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管理后台</w:t>
            </w:r>
          </w:p>
        </w:tc>
        <w:tc>
          <w:tcPr>
            <w:tcW w:w="174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FFDAB4">
            <w:pPr>
              <w:snapToGrid w:val="0"/>
              <w:ind w:firstLine="420"/>
              <w:jc w:val="center"/>
            </w:pPr>
            <w:r>
              <w:rPr>
                <w:rFonts w:hint="eastAsia"/>
              </w:rPr>
              <w:t>订单管理</w:t>
            </w:r>
          </w:p>
        </w:tc>
        <w:tc>
          <w:tcPr>
            <w:tcW w:w="3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4B8292">
            <w:pPr>
              <w:snapToGrid w:val="0"/>
              <w:jc w:val="left"/>
            </w:pPr>
            <w:r>
              <w:rPr>
                <w:rFonts w:hint="eastAsia"/>
              </w:rPr>
              <w:t>查询订单</w:t>
            </w:r>
          </w:p>
        </w:tc>
      </w:tr>
      <w:tr w14:paraId="7BAC3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4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805826">
            <w:pPr>
              <w:snapToGrid w:val="0"/>
              <w:ind w:firstLine="420"/>
              <w:jc w:val="center"/>
              <w:rPr>
                <w:b/>
                <w:bCs/>
              </w:rPr>
            </w:pPr>
          </w:p>
        </w:tc>
        <w:tc>
          <w:tcPr>
            <w:tcW w:w="17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1E8295">
            <w:pPr>
              <w:snapToGrid w:val="0"/>
              <w:ind w:firstLine="420"/>
              <w:jc w:val="center"/>
            </w:pPr>
          </w:p>
        </w:tc>
        <w:tc>
          <w:tcPr>
            <w:tcW w:w="3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0F42C2">
            <w:pPr>
              <w:snapToGrid w:val="0"/>
              <w:jc w:val="left"/>
            </w:pPr>
            <w:r>
              <w:rPr>
                <w:rFonts w:hint="eastAsia"/>
              </w:rPr>
              <w:t>导出复印统计报表（包含纸张统计）</w:t>
            </w:r>
          </w:p>
        </w:tc>
      </w:tr>
      <w:tr w14:paraId="25B40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4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7184A1">
            <w:pPr>
              <w:snapToGrid w:val="0"/>
              <w:ind w:firstLine="420"/>
              <w:jc w:val="center"/>
              <w:rPr>
                <w:b/>
                <w:bCs/>
              </w:rPr>
            </w:pPr>
          </w:p>
        </w:tc>
        <w:tc>
          <w:tcPr>
            <w:tcW w:w="17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C67F91">
            <w:pPr>
              <w:snapToGrid w:val="0"/>
              <w:ind w:firstLine="420"/>
              <w:jc w:val="center"/>
            </w:pPr>
          </w:p>
        </w:tc>
        <w:tc>
          <w:tcPr>
            <w:tcW w:w="3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4C0D02">
            <w:pPr>
              <w:snapToGrid w:val="0"/>
              <w:jc w:val="left"/>
            </w:pPr>
            <w:r>
              <w:rPr>
                <w:rFonts w:hint="eastAsia"/>
              </w:rPr>
              <w:t>复印申请单功能</w:t>
            </w:r>
          </w:p>
        </w:tc>
      </w:tr>
      <w:tr w14:paraId="7AF5F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4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9BDDBD">
            <w:pPr>
              <w:snapToGrid w:val="0"/>
              <w:ind w:firstLine="420"/>
              <w:jc w:val="center"/>
            </w:pPr>
          </w:p>
        </w:tc>
        <w:tc>
          <w:tcPr>
            <w:tcW w:w="174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3FEBFA">
            <w:pPr>
              <w:snapToGrid w:val="0"/>
              <w:ind w:firstLine="420"/>
              <w:jc w:val="center"/>
            </w:pPr>
            <w:r>
              <w:rPr>
                <w:rFonts w:hint="eastAsia"/>
              </w:rPr>
              <w:t>运维管理</w:t>
            </w:r>
          </w:p>
        </w:tc>
        <w:tc>
          <w:tcPr>
            <w:tcW w:w="3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6939E4">
            <w:pPr>
              <w:snapToGrid w:val="0"/>
              <w:jc w:val="left"/>
            </w:pPr>
            <w:r>
              <w:rPr>
                <w:rFonts w:hint="eastAsia"/>
              </w:rPr>
              <w:t>终端监控状态</w:t>
            </w:r>
          </w:p>
        </w:tc>
      </w:tr>
      <w:tr w14:paraId="4CF0D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4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B4D5D2">
            <w:pPr>
              <w:snapToGrid w:val="0"/>
              <w:ind w:firstLine="420"/>
              <w:jc w:val="center"/>
            </w:pPr>
          </w:p>
        </w:tc>
        <w:tc>
          <w:tcPr>
            <w:tcW w:w="17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FF140E">
            <w:pPr>
              <w:snapToGrid w:val="0"/>
              <w:ind w:firstLine="420"/>
              <w:jc w:val="center"/>
            </w:pPr>
          </w:p>
        </w:tc>
        <w:tc>
          <w:tcPr>
            <w:tcW w:w="3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CC6A97">
            <w:pPr>
              <w:snapToGrid w:val="0"/>
              <w:jc w:val="left"/>
            </w:pPr>
            <w:r>
              <w:rPr>
                <w:rFonts w:hint="eastAsia"/>
              </w:rPr>
              <w:t>终端异常管理</w:t>
            </w:r>
          </w:p>
        </w:tc>
      </w:tr>
      <w:tr w14:paraId="068B9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4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2AB436">
            <w:pPr>
              <w:snapToGrid w:val="0"/>
              <w:ind w:firstLine="420"/>
              <w:jc w:val="center"/>
            </w:pPr>
          </w:p>
        </w:tc>
        <w:tc>
          <w:tcPr>
            <w:tcW w:w="17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452BA6">
            <w:pPr>
              <w:snapToGrid w:val="0"/>
              <w:ind w:firstLine="420"/>
              <w:jc w:val="center"/>
            </w:pPr>
          </w:p>
        </w:tc>
        <w:tc>
          <w:tcPr>
            <w:tcW w:w="3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B70725">
            <w:pPr>
              <w:snapToGrid w:val="0"/>
              <w:jc w:val="left"/>
            </w:pPr>
            <w:r>
              <w:rPr>
                <w:rFonts w:hint="eastAsia"/>
              </w:rPr>
              <w:t>耗材余量监控</w:t>
            </w:r>
          </w:p>
        </w:tc>
      </w:tr>
      <w:tr w14:paraId="77AC8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4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2463FE">
            <w:pPr>
              <w:snapToGrid w:val="0"/>
              <w:ind w:firstLine="420"/>
              <w:jc w:val="center"/>
            </w:pPr>
          </w:p>
        </w:tc>
        <w:tc>
          <w:tcPr>
            <w:tcW w:w="174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FE5EC2">
            <w:pPr>
              <w:snapToGrid w:val="0"/>
              <w:ind w:firstLine="420"/>
              <w:jc w:val="center"/>
            </w:pPr>
            <w:r>
              <w:rPr>
                <w:rFonts w:hint="eastAsia"/>
              </w:rPr>
              <w:t>配置管理</w:t>
            </w:r>
          </w:p>
        </w:tc>
        <w:tc>
          <w:tcPr>
            <w:tcW w:w="3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057AFD">
            <w:pPr>
              <w:snapToGrid w:val="0"/>
              <w:jc w:val="left"/>
            </w:pPr>
            <w:r>
              <w:rPr>
                <w:rFonts w:hint="eastAsia"/>
              </w:rPr>
              <w:t>病案分类管理</w:t>
            </w:r>
          </w:p>
        </w:tc>
      </w:tr>
      <w:tr w14:paraId="7C1CB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4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5FC356">
            <w:pPr>
              <w:snapToGrid w:val="0"/>
              <w:ind w:firstLine="420"/>
              <w:jc w:val="center"/>
            </w:pPr>
          </w:p>
        </w:tc>
        <w:tc>
          <w:tcPr>
            <w:tcW w:w="17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E90E7C">
            <w:pPr>
              <w:snapToGrid w:val="0"/>
              <w:ind w:firstLine="420"/>
              <w:jc w:val="center"/>
            </w:pPr>
          </w:p>
        </w:tc>
        <w:tc>
          <w:tcPr>
            <w:tcW w:w="3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4BFD61">
            <w:pPr>
              <w:snapToGrid w:val="0"/>
              <w:jc w:val="left"/>
            </w:pPr>
            <w:r>
              <w:rPr>
                <w:rFonts w:hint="eastAsia"/>
              </w:rPr>
              <w:t>系统配置</w:t>
            </w:r>
          </w:p>
        </w:tc>
      </w:tr>
      <w:tr w14:paraId="3AF29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4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986346">
            <w:pPr>
              <w:snapToGrid w:val="0"/>
              <w:ind w:firstLine="420"/>
              <w:jc w:val="center"/>
            </w:pPr>
          </w:p>
        </w:tc>
        <w:tc>
          <w:tcPr>
            <w:tcW w:w="17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9125A4">
            <w:pPr>
              <w:snapToGrid w:val="0"/>
              <w:ind w:firstLine="420"/>
              <w:jc w:val="center"/>
            </w:pPr>
          </w:p>
        </w:tc>
        <w:tc>
          <w:tcPr>
            <w:tcW w:w="3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AD0098">
            <w:pPr>
              <w:snapToGrid w:val="0"/>
              <w:jc w:val="left"/>
            </w:pPr>
            <w:r>
              <w:rPr>
                <w:rFonts w:hint="eastAsia"/>
              </w:rPr>
              <w:t>关系管理</w:t>
            </w:r>
          </w:p>
        </w:tc>
      </w:tr>
      <w:tr w14:paraId="0F8D8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4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3055A5">
            <w:pPr>
              <w:snapToGrid w:val="0"/>
              <w:ind w:firstLine="420"/>
              <w:jc w:val="center"/>
            </w:pPr>
          </w:p>
        </w:tc>
        <w:tc>
          <w:tcPr>
            <w:tcW w:w="17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44D519">
            <w:pPr>
              <w:snapToGrid w:val="0"/>
              <w:ind w:firstLine="420"/>
              <w:jc w:val="center"/>
            </w:pPr>
          </w:p>
        </w:tc>
        <w:tc>
          <w:tcPr>
            <w:tcW w:w="3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7731C8">
            <w:pPr>
              <w:snapToGrid w:val="0"/>
              <w:jc w:val="left"/>
            </w:pPr>
            <w:r>
              <w:rPr>
                <w:rFonts w:hint="eastAsia"/>
              </w:rPr>
              <w:t>打印用途管理</w:t>
            </w:r>
          </w:p>
        </w:tc>
      </w:tr>
      <w:tr w14:paraId="2BB0C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4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14C224">
            <w:pPr>
              <w:snapToGrid w:val="0"/>
              <w:ind w:firstLine="420"/>
              <w:jc w:val="center"/>
            </w:pPr>
          </w:p>
        </w:tc>
        <w:tc>
          <w:tcPr>
            <w:tcW w:w="17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328683">
            <w:pPr>
              <w:snapToGrid w:val="0"/>
              <w:ind w:firstLine="420"/>
              <w:jc w:val="center"/>
            </w:pPr>
          </w:p>
        </w:tc>
        <w:tc>
          <w:tcPr>
            <w:tcW w:w="3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AFBC74">
            <w:pPr>
              <w:snapToGrid w:val="0"/>
              <w:jc w:val="left"/>
            </w:pPr>
            <w:r>
              <w:rPr>
                <w:rFonts w:hint="eastAsia"/>
              </w:rPr>
              <w:t>终端管理</w:t>
            </w:r>
          </w:p>
        </w:tc>
      </w:tr>
      <w:tr w14:paraId="34996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4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BD7D65">
            <w:pPr>
              <w:snapToGrid w:val="0"/>
              <w:ind w:firstLine="420"/>
              <w:jc w:val="center"/>
            </w:pPr>
          </w:p>
        </w:tc>
        <w:tc>
          <w:tcPr>
            <w:tcW w:w="1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42BC29">
            <w:pPr>
              <w:snapToGrid w:val="0"/>
              <w:ind w:firstLine="420"/>
              <w:jc w:val="center"/>
            </w:pPr>
            <w:r>
              <w:rPr>
                <w:rFonts w:hint="eastAsia"/>
              </w:rPr>
              <w:t>大屏监控</w:t>
            </w:r>
          </w:p>
        </w:tc>
        <w:tc>
          <w:tcPr>
            <w:tcW w:w="3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A8C6C2">
            <w:pPr>
              <w:snapToGrid w:val="0"/>
              <w:jc w:val="left"/>
            </w:pPr>
            <w:r>
              <w:rPr>
                <w:rFonts w:hint="eastAsia"/>
              </w:rPr>
              <w:t>监控大屏</w:t>
            </w:r>
          </w:p>
        </w:tc>
      </w:tr>
    </w:tbl>
    <w:p w14:paraId="1A19DF59">
      <w:pPr>
        <w:pStyle w:val="8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right="0" w:rightChars="0"/>
        <w:jc w:val="both"/>
        <w:textAlignment w:val="auto"/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  <w:t>三、付款与验收</w:t>
      </w:r>
    </w:p>
    <w:p w14:paraId="31572E7D">
      <w:pPr>
        <w:pStyle w:val="17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.1 付款方式</w:t>
      </w:r>
    </w:p>
    <w:p w14:paraId="070A7A42">
      <w:pPr>
        <w:pStyle w:val="17"/>
        <w:widowControl/>
        <w:numPr>
          <w:ilvl w:val="0"/>
          <w:numId w:val="0"/>
        </w:numPr>
        <w:wordWrap w:val="0"/>
        <w:ind w:leftChars="100" w:firstLine="280" w:firstLineChars="10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项目实施完毕，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验收合格后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按财务付款流程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支付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5%；剩余5%作为质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保金，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叁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年质保期满后付清。</w:t>
      </w:r>
    </w:p>
    <w:p w14:paraId="2A078FBB">
      <w:pPr>
        <w:pStyle w:val="17"/>
        <w:widowControl/>
        <w:numPr>
          <w:ilvl w:val="0"/>
          <w:numId w:val="0"/>
        </w:numPr>
        <w:wordWrap w:val="0"/>
        <w:ind w:leftChars="10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3.2验收标准</w:t>
      </w:r>
    </w:p>
    <w:p w14:paraId="2234DD59">
      <w:pPr>
        <w:pStyle w:val="17"/>
        <w:widowControl/>
        <w:numPr>
          <w:ilvl w:val="0"/>
          <w:numId w:val="3"/>
        </w:numPr>
        <w:tabs>
          <w:tab w:val="clear" w:pos="420"/>
        </w:tabs>
        <w:wordWrap w:val="0"/>
        <w:ind w:left="845" w:leftChars="0" w:hanging="425" w:firstLineChars="0"/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数字化病案图像格式和清晰度是否符合要求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。</w:t>
      </w:r>
    </w:p>
    <w:p w14:paraId="3F29B767">
      <w:pPr>
        <w:pStyle w:val="17"/>
        <w:widowControl/>
        <w:numPr>
          <w:ilvl w:val="0"/>
          <w:numId w:val="3"/>
        </w:numPr>
        <w:tabs>
          <w:tab w:val="clear" w:pos="420"/>
        </w:tabs>
        <w:wordWrap w:val="0"/>
        <w:ind w:left="845" w:leftChars="0" w:hanging="425" w:firstLineChars="0"/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差错率：依据“纸质档案数字化技术标准（中华人民共和国档案行业标准DA/T31-2005)”11.2.2之规定，数字化转换质量抽检的合格率应≥95%。</w:t>
      </w:r>
    </w:p>
    <w:p w14:paraId="45A91D2E">
      <w:pPr>
        <w:pStyle w:val="17"/>
        <w:widowControl/>
        <w:numPr>
          <w:ilvl w:val="0"/>
          <w:numId w:val="3"/>
        </w:numPr>
        <w:tabs>
          <w:tab w:val="clear" w:pos="420"/>
        </w:tabs>
        <w:wordWrap w:val="0"/>
        <w:ind w:left="845" w:leftChars="0" w:hanging="425" w:firstLineChars="0"/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首页信息的主要数据项（姓名、病案号、出院日期、主要诊断、手术）的差错率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要符合国家要求的合理范围内。</w:t>
      </w:r>
    </w:p>
    <w:p w14:paraId="09B4A844">
      <w:pPr>
        <w:pStyle w:val="17"/>
        <w:widowControl/>
        <w:numPr>
          <w:ilvl w:val="0"/>
          <w:numId w:val="3"/>
        </w:numPr>
        <w:tabs>
          <w:tab w:val="clear" w:pos="420"/>
        </w:tabs>
        <w:wordWrap w:val="0"/>
        <w:ind w:left="845" w:leftChars="0" w:hanging="425" w:firstLine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软件要符合国家、卫生部等各种标准和规范，也符合医院实际需求。</w:t>
      </w:r>
    </w:p>
    <w:p w14:paraId="5E7E1212">
      <w:pPr>
        <w:pStyle w:val="17"/>
        <w:widowControl/>
        <w:numPr>
          <w:ilvl w:val="0"/>
          <w:numId w:val="0"/>
        </w:numPr>
        <w:wordWrap w:val="0"/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  <w:t>四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</w:rPr>
        <w:t>、报价与预算</w:t>
      </w:r>
    </w:p>
    <w:p w14:paraId="5EF5BE0E">
      <w:pPr>
        <w:pStyle w:val="17"/>
        <w:widowControl/>
        <w:numPr>
          <w:ilvl w:val="0"/>
          <w:numId w:val="0"/>
        </w:numPr>
        <w:wordWrap w:val="0"/>
        <w:ind w:left="140" w:leftChars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.1 预算金额</w:t>
      </w:r>
    </w:p>
    <w:p w14:paraId="302DD954">
      <w:pPr>
        <w:pStyle w:val="17"/>
        <w:widowControl/>
        <w:numPr>
          <w:ilvl w:val="0"/>
          <w:numId w:val="0"/>
        </w:numPr>
        <w:wordWrap w:val="0"/>
        <w:ind w:leftChars="30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本项目总预算为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120万元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，报价不得超过该金额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，报价包含此项目相关软件、对接医院系统双方接口费、加工服务、耗材、翻拍设备使用、两台配套自助终端机等费用。</w:t>
      </w:r>
    </w:p>
    <w:p w14:paraId="7AFD45E6">
      <w:pPr>
        <w:pStyle w:val="17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.2 报价要求</w:t>
      </w:r>
    </w:p>
    <w:p w14:paraId="0B616594">
      <w:pPr>
        <w:pStyle w:val="17"/>
        <w:widowControl/>
        <w:numPr>
          <w:ilvl w:val="0"/>
          <w:numId w:val="0"/>
        </w:numPr>
        <w:wordWrap w:val="0"/>
        <w:ind w:leftChars="100" w:firstLine="280" w:firstLineChars="10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投标人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须提供以下分项报价清单：</w:t>
      </w:r>
    </w:p>
    <w:tbl>
      <w:tblPr>
        <w:tblStyle w:val="20"/>
        <w:tblW w:w="92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1950"/>
        <w:gridCol w:w="1415"/>
        <w:gridCol w:w="2131"/>
        <w:gridCol w:w="2131"/>
      </w:tblGrid>
      <w:tr w14:paraId="12F1F7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12" w:type="dxa"/>
            <w:shd w:val="clear" w:color="auto" w:fill="auto"/>
            <w:vAlign w:val="center"/>
          </w:tcPr>
          <w:p w14:paraId="7ACAE8C8">
            <w:pPr>
              <w:pStyle w:val="88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类型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1AE0B92">
            <w:pPr>
              <w:pStyle w:val="88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1415" w:type="dxa"/>
            <w:vAlign w:val="center"/>
          </w:tcPr>
          <w:p w14:paraId="22CB33B1">
            <w:pPr>
              <w:pStyle w:val="88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2131" w:type="dxa"/>
            <w:vAlign w:val="center"/>
          </w:tcPr>
          <w:p w14:paraId="0FBD9358">
            <w:pPr>
              <w:pStyle w:val="88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right="0" w:rightChars="0"/>
              <w:jc w:val="center"/>
              <w:textAlignment w:val="auto"/>
              <w:rPr>
                <w:rFonts w:hint="default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单价（元）</w:t>
            </w:r>
          </w:p>
        </w:tc>
        <w:tc>
          <w:tcPr>
            <w:tcW w:w="2131" w:type="dxa"/>
            <w:vAlign w:val="center"/>
          </w:tcPr>
          <w:p w14:paraId="3271B876">
            <w:pPr>
              <w:pStyle w:val="88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right="0" w:rightChars="0"/>
              <w:jc w:val="center"/>
              <w:textAlignment w:val="auto"/>
              <w:rPr>
                <w:rFonts w:hint="default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总价（元）</w:t>
            </w:r>
          </w:p>
        </w:tc>
      </w:tr>
      <w:tr w14:paraId="268B08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612" w:type="dxa"/>
            <w:shd w:val="clear" w:color="auto" w:fill="auto"/>
            <w:vAlign w:val="center"/>
          </w:tcPr>
          <w:p w14:paraId="225C11D5">
            <w:pPr>
              <w:pStyle w:val="88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服务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C9F8B62">
            <w:pPr>
              <w:pStyle w:val="88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病案翻拍服务</w:t>
            </w:r>
          </w:p>
        </w:tc>
        <w:tc>
          <w:tcPr>
            <w:tcW w:w="1415" w:type="dxa"/>
            <w:vAlign w:val="center"/>
          </w:tcPr>
          <w:p w14:paraId="63799343">
            <w:pPr>
              <w:pStyle w:val="88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30万份</w:t>
            </w:r>
          </w:p>
        </w:tc>
        <w:tc>
          <w:tcPr>
            <w:tcW w:w="2131" w:type="dxa"/>
            <w:vAlign w:val="center"/>
          </w:tcPr>
          <w:p w14:paraId="3364DB90">
            <w:pPr>
              <w:pStyle w:val="88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1" w:type="dxa"/>
            <w:vAlign w:val="center"/>
          </w:tcPr>
          <w:p w14:paraId="4C22DFE7">
            <w:pPr>
              <w:pStyle w:val="88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6F01B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612" w:type="dxa"/>
            <w:shd w:val="clear" w:color="auto" w:fill="auto"/>
            <w:vAlign w:val="center"/>
          </w:tcPr>
          <w:p w14:paraId="4259B5D6">
            <w:pPr>
              <w:pStyle w:val="88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right="0" w:rightChars="0"/>
              <w:jc w:val="center"/>
              <w:textAlignment w:val="auto"/>
              <w:rPr>
                <w:rFonts w:hint="default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设备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681A382">
            <w:pPr>
              <w:pStyle w:val="88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自助终端机</w:t>
            </w:r>
          </w:p>
        </w:tc>
        <w:tc>
          <w:tcPr>
            <w:tcW w:w="1415" w:type="dxa"/>
            <w:vAlign w:val="center"/>
          </w:tcPr>
          <w:p w14:paraId="43C0F610">
            <w:pPr>
              <w:pStyle w:val="88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right="0" w:rightChars="0"/>
              <w:jc w:val="center"/>
              <w:textAlignment w:val="auto"/>
              <w:rPr>
                <w:rFonts w:hint="default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2台</w:t>
            </w:r>
          </w:p>
        </w:tc>
        <w:tc>
          <w:tcPr>
            <w:tcW w:w="2131" w:type="dxa"/>
            <w:vAlign w:val="center"/>
          </w:tcPr>
          <w:p w14:paraId="691A817B">
            <w:pPr>
              <w:pStyle w:val="88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1" w:type="dxa"/>
            <w:vAlign w:val="center"/>
          </w:tcPr>
          <w:p w14:paraId="4B39F974">
            <w:pPr>
              <w:pStyle w:val="88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4EEF202C">
      <w:pPr>
        <w:pStyle w:val="17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</w:p>
    <w:p w14:paraId="025D87D7">
      <w:pPr>
        <w:pStyle w:val="17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</w:rPr>
      </w:pPr>
      <w:r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  <w:t>五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</w:rPr>
        <w:t>、投标文件要求</w:t>
      </w:r>
    </w:p>
    <w:p w14:paraId="0881EF5C">
      <w:pPr>
        <w:pStyle w:val="17"/>
        <w:widowControl/>
        <w:numPr>
          <w:ilvl w:val="0"/>
          <w:numId w:val="0"/>
        </w:numPr>
        <w:wordWrap w:val="0"/>
        <w:ind w:leftChars="10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营业执照复印件（加盖公章）；</w:t>
      </w:r>
    </w:p>
    <w:p w14:paraId="52FEC52E">
      <w:pPr>
        <w:pStyle w:val="17"/>
        <w:widowControl/>
        <w:numPr>
          <w:ilvl w:val="0"/>
          <w:numId w:val="0"/>
        </w:numPr>
        <w:wordWrap w:val="0"/>
        <w:ind w:leftChars="10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产品检测报告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软件著作权证书等相关资质文件；</w:t>
      </w:r>
    </w:p>
    <w:p w14:paraId="6F43DB00">
      <w:pPr>
        <w:pStyle w:val="17"/>
        <w:widowControl/>
        <w:numPr>
          <w:ilvl w:val="0"/>
          <w:numId w:val="0"/>
        </w:numPr>
        <w:wordWrap w:val="0"/>
        <w:ind w:leftChars="10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售后服务承诺函（明确响应时间、服务内容、联系方式）；</w:t>
      </w:r>
    </w:p>
    <w:p w14:paraId="7E6041D2">
      <w:pPr>
        <w:pStyle w:val="17"/>
        <w:widowControl/>
        <w:numPr>
          <w:ilvl w:val="0"/>
          <w:numId w:val="0"/>
        </w:numPr>
        <w:wordWrap w:val="0"/>
        <w:ind w:leftChars="10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完整的报价清单及项目实施方案。</w:t>
      </w: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3F5A25">
    <w:pPr>
      <w:pStyle w:val="11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3752215</wp:posOffset>
              </wp:positionH>
              <wp:positionV relativeFrom="page">
                <wp:posOffset>9933305</wp:posOffset>
              </wp:positionV>
              <wp:extent cx="57150" cy="127000"/>
              <wp:effectExtent l="0" t="0" r="0" b="0"/>
              <wp:wrapNone/>
              <wp:docPr id="10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4F57483">
                          <w:pPr>
                            <w:spacing w:line="199" w:lineRule="exac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295.45pt;margin-top:782.15pt;height:10pt;width:4.5pt;mso-position-horizontal-relative:page;mso-position-vertical-relative:page;z-index:-251655168;mso-width-relative:page;mso-height-relative:page;" filled="f" stroked="f" coordsize="21600,21600" o:gfxdata="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KfX6IrZAAAADQEAAA8AAAAAAAAAAQAgAAAAIgAAAGRycy9kb3ducmV2Lnht&#10;bFBLAQIUABQAAAAIAIdO4kAnv+B5vwEAAIADAAAOAAAAAAAAAAEAIAAAACg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4F57483">
                    <w:pPr>
                      <w:spacing w:line="199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3780790</wp:posOffset>
              </wp:positionH>
              <wp:positionV relativeFrom="page">
                <wp:posOffset>9932670</wp:posOffset>
              </wp:positionV>
              <wp:extent cx="0" cy="130810"/>
              <wp:effectExtent l="27940" t="0" r="29210" b="2540"/>
              <wp:wrapNone/>
              <wp:docPr id="102" name="直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30810"/>
                      </a:xfrm>
                      <a:prstGeom prst="line">
                        <a:avLst/>
                      </a:prstGeom>
                      <a:ln w="56388" cap="flat" cmpd="sng">
                        <a:solidFill>
                          <a:srgbClr val="FFFFFF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4" o:spid="_x0000_s1026" o:spt="20" style="position:absolute;left:0pt;margin-left:297.7pt;margin-top:782.1pt;height:10.3pt;width:0pt;mso-position-horizontal-relative:page;mso-position-vertical-relative:page;z-index:-251654144;mso-width-relative:page;mso-height-relative:page;" filled="f" stroked="t" coordsize="21600,21600" o:gfxdata="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PrI&#10;Ob3bAAAADQEAAA8AAAAAAAAAAQAgAAAAIgAAAGRycy9kb3ducmV2LnhtbFBLAQIUABQAAAAIAIdO&#10;4kATo9tV5wEAAN8DAAAOAAAAAAAAAAEAIAAAACoBAABkcnMvZTJvRG9jLnhtbFBLBQYAAAAABgAG&#10;AFkBAACDBQAAAAA=&#10;">
              <v:fill on="f" focussize="0,0"/>
              <v:stroke weight="4.44pt" color="#FFFFFF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3643630</wp:posOffset>
              </wp:positionH>
              <wp:positionV relativeFrom="page">
                <wp:posOffset>9920605</wp:posOffset>
              </wp:positionV>
              <wp:extent cx="274320" cy="153670"/>
              <wp:effectExtent l="0" t="0" r="0" b="0"/>
              <wp:wrapNone/>
              <wp:docPr id="103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D9CC88F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- 21 -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left:286.9pt;margin-top:781.15pt;height:12.1pt;width:21.6pt;mso-position-horizontal-relative:page;mso-position-vertical-relative:page;z-index:-251653120;mso-width-relative:page;mso-height-relative:page;" filled="f" stroked="f" coordsize="21600,21600" o:gfxdata="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NirBA2wAAAA0BAAAPAAAAAAAAAAEAIAAAACIAAABkcnMvZG93bnJl&#10;di54bWxQSwECFAAUAAAACACHTuJAQ8XiT8EBAACBAwAADgAAAAAAAAABACAAAAAq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D9CC88F">
                    <w:pPr>
                      <w:spacing w:before="14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sz w:val="18"/>
                      </w:rPr>
                      <w:t>- 21 -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086AF">
    <w:pPr>
      <w:pStyle w:val="11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544195</wp:posOffset>
              </wp:positionV>
              <wp:extent cx="1625600" cy="139700"/>
              <wp:effectExtent l="0" t="0" r="0" b="0"/>
              <wp:wrapNone/>
              <wp:docPr id="9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56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A45000D">
                          <w:pPr>
                            <w:spacing w:line="220" w:lineRule="exact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89pt;margin-top:42.85pt;height:11pt;width:128pt;mso-position-horizontal-relative:page;mso-position-vertical-relative:page;z-index:-251657216;mso-width-relative:page;mso-height-relative:page;" filled="f" stroked="f" coordsize="21600,21600" o:gfxdata="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cxoKCtgAAAAKAQAADwAAAAAAAAABACAAAAAiAAAAZHJzL2Rvd25yZXYueG1s&#10;UEsBAhQAFAAAAAgAh07iQNpwPpu/AQAAgQMAAA4AAAAAAAAAAQAgAAAAJw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A45000D">
                    <w:pPr>
                      <w:spacing w:line="220" w:lineRule="exact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5475605</wp:posOffset>
              </wp:positionH>
              <wp:positionV relativeFrom="page">
                <wp:posOffset>540385</wp:posOffset>
              </wp:positionV>
              <wp:extent cx="845185" cy="152400"/>
              <wp:effectExtent l="0" t="0" r="0" b="0"/>
              <wp:wrapNone/>
              <wp:docPr id="100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51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65CF234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431.15pt;margin-top:42.55pt;height:12pt;width:66.55pt;mso-position-horizontal-relative:page;mso-position-vertical-relative:page;z-index:-251656192;mso-width-relative:page;mso-height-relative:page;" filled="f" stroked="f" coordsize="21600,21600" o:gfxdata="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CrCDLfZAAAACgEAAA8AAAAAAAAAAQAgAAAAIgAAAGRycy9kb3ducmV2Lnht&#10;bFBLAQIUABQAAAAIAIdO4kDp7ocovwEAAIEDAAAOAAAAAAAAAAEAIAAAACg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65CF234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7508E4"/>
    <w:multiLevelType w:val="singleLevel"/>
    <w:tmpl w:val="847508E4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1">
    <w:nsid w:val="E710E0A7"/>
    <w:multiLevelType w:val="singleLevel"/>
    <w:tmpl w:val="E710E0A7"/>
    <w:lvl w:ilvl="0" w:tentative="0">
      <w:start w:val="3"/>
      <w:numFmt w:val="decimal"/>
      <w:suff w:val="nothing"/>
      <w:lvlText w:val="%1、"/>
      <w:lvlJc w:val="left"/>
    </w:lvl>
  </w:abstractNum>
  <w:abstractNum w:abstractNumId="2">
    <w:nsid w:val="4E59ADE6"/>
    <w:multiLevelType w:val="singleLevel"/>
    <w:tmpl w:val="4E59ADE6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4ZDc2ZWZjMDg2MTg3MmI2YmIxN2Y0OGJlMjIyMjMifQ=="/>
  </w:docVars>
  <w:rsids>
    <w:rsidRoot w:val="00172A27"/>
    <w:rsid w:val="00000811"/>
    <w:rsid w:val="000032B5"/>
    <w:rsid w:val="0001136F"/>
    <w:rsid w:val="000160DA"/>
    <w:rsid w:val="00032601"/>
    <w:rsid w:val="00046499"/>
    <w:rsid w:val="00087033"/>
    <w:rsid w:val="00087EF0"/>
    <w:rsid w:val="000A10C4"/>
    <w:rsid w:val="000A28B0"/>
    <w:rsid w:val="000A74DB"/>
    <w:rsid w:val="000C3672"/>
    <w:rsid w:val="000C46FD"/>
    <w:rsid w:val="000E6DC9"/>
    <w:rsid w:val="000F73E5"/>
    <w:rsid w:val="00117656"/>
    <w:rsid w:val="0014559F"/>
    <w:rsid w:val="0014580A"/>
    <w:rsid w:val="00192562"/>
    <w:rsid w:val="00192A4A"/>
    <w:rsid w:val="00195027"/>
    <w:rsid w:val="001A53B5"/>
    <w:rsid w:val="001B1CEB"/>
    <w:rsid w:val="001B736F"/>
    <w:rsid w:val="001C0434"/>
    <w:rsid w:val="001E5CB3"/>
    <w:rsid w:val="0020367F"/>
    <w:rsid w:val="002213F2"/>
    <w:rsid w:val="00252CDC"/>
    <w:rsid w:val="002627E6"/>
    <w:rsid w:val="00271BF8"/>
    <w:rsid w:val="00271E5D"/>
    <w:rsid w:val="00281DE0"/>
    <w:rsid w:val="002A6D13"/>
    <w:rsid w:val="002C1A19"/>
    <w:rsid w:val="002E2235"/>
    <w:rsid w:val="003020B1"/>
    <w:rsid w:val="00337BA1"/>
    <w:rsid w:val="00337BAA"/>
    <w:rsid w:val="00343046"/>
    <w:rsid w:val="00343627"/>
    <w:rsid w:val="003742F5"/>
    <w:rsid w:val="003744E7"/>
    <w:rsid w:val="00374B7C"/>
    <w:rsid w:val="003A1E4E"/>
    <w:rsid w:val="003A3472"/>
    <w:rsid w:val="003A6412"/>
    <w:rsid w:val="003C7888"/>
    <w:rsid w:val="00426CD8"/>
    <w:rsid w:val="004457B3"/>
    <w:rsid w:val="0045610E"/>
    <w:rsid w:val="004C162C"/>
    <w:rsid w:val="004C4481"/>
    <w:rsid w:val="004C7266"/>
    <w:rsid w:val="004D70E3"/>
    <w:rsid w:val="004E6FBE"/>
    <w:rsid w:val="005176CE"/>
    <w:rsid w:val="0052372C"/>
    <w:rsid w:val="005250CE"/>
    <w:rsid w:val="00534606"/>
    <w:rsid w:val="005400C7"/>
    <w:rsid w:val="0055681B"/>
    <w:rsid w:val="005805B9"/>
    <w:rsid w:val="005909CA"/>
    <w:rsid w:val="00594B65"/>
    <w:rsid w:val="005B7582"/>
    <w:rsid w:val="005D55F6"/>
    <w:rsid w:val="005E0E2D"/>
    <w:rsid w:val="005E36D2"/>
    <w:rsid w:val="006016E9"/>
    <w:rsid w:val="006068E1"/>
    <w:rsid w:val="00654E1F"/>
    <w:rsid w:val="00655BE5"/>
    <w:rsid w:val="00687E5C"/>
    <w:rsid w:val="00695467"/>
    <w:rsid w:val="006B4ECD"/>
    <w:rsid w:val="006C5265"/>
    <w:rsid w:val="006D2998"/>
    <w:rsid w:val="00713D0D"/>
    <w:rsid w:val="007660A0"/>
    <w:rsid w:val="00775D38"/>
    <w:rsid w:val="00787C81"/>
    <w:rsid w:val="00791A89"/>
    <w:rsid w:val="007A18FB"/>
    <w:rsid w:val="007C6934"/>
    <w:rsid w:val="007D3D1B"/>
    <w:rsid w:val="007F55AC"/>
    <w:rsid w:val="00806383"/>
    <w:rsid w:val="00813130"/>
    <w:rsid w:val="00824AD2"/>
    <w:rsid w:val="00824CC3"/>
    <w:rsid w:val="008579C4"/>
    <w:rsid w:val="008720E5"/>
    <w:rsid w:val="00876477"/>
    <w:rsid w:val="00884A92"/>
    <w:rsid w:val="008A693C"/>
    <w:rsid w:val="008B2405"/>
    <w:rsid w:val="008D1FD9"/>
    <w:rsid w:val="008E2CD2"/>
    <w:rsid w:val="008F7DAE"/>
    <w:rsid w:val="0090675F"/>
    <w:rsid w:val="00944470"/>
    <w:rsid w:val="009544B4"/>
    <w:rsid w:val="009924E2"/>
    <w:rsid w:val="00996581"/>
    <w:rsid w:val="009C1DC2"/>
    <w:rsid w:val="009C67BE"/>
    <w:rsid w:val="009E28C4"/>
    <w:rsid w:val="009F4C3D"/>
    <w:rsid w:val="00A00050"/>
    <w:rsid w:val="00A21782"/>
    <w:rsid w:val="00A36011"/>
    <w:rsid w:val="00A82ACF"/>
    <w:rsid w:val="00AA3C95"/>
    <w:rsid w:val="00AA4DF9"/>
    <w:rsid w:val="00AD7490"/>
    <w:rsid w:val="00AF4985"/>
    <w:rsid w:val="00B079B7"/>
    <w:rsid w:val="00B131E9"/>
    <w:rsid w:val="00B44E3A"/>
    <w:rsid w:val="00B64FF6"/>
    <w:rsid w:val="00B678FD"/>
    <w:rsid w:val="00BB7CF1"/>
    <w:rsid w:val="00BD0844"/>
    <w:rsid w:val="00BD3A07"/>
    <w:rsid w:val="00BE60E7"/>
    <w:rsid w:val="00BE7BED"/>
    <w:rsid w:val="00C1716E"/>
    <w:rsid w:val="00C4197A"/>
    <w:rsid w:val="00C500CF"/>
    <w:rsid w:val="00C50EC1"/>
    <w:rsid w:val="00C6512A"/>
    <w:rsid w:val="00C75071"/>
    <w:rsid w:val="00CD1F34"/>
    <w:rsid w:val="00CE35D2"/>
    <w:rsid w:val="00CF123E"/>
    <w:rsid w:val="00CF4866"/>
    <w:rsid w:val="00D00017"/>
    <w:rsid w:val="00D02760"/>
    <w:rsid w:val="00D04324"/>
    <w:rsid w:val="00D048AE"/>
    <w:rsid w:val="00D04943"/>
    <w:rsid w:val="00D10053"/>
    <w:rsid w:val="00D22A6B"/>
    <w:rsid w:val="00D33BC3"/>
    <w:rsid w:val="00D353BC"/>
    <w:rsid w:val="00D514DA"/>
    <w:rsid w:val="00D557B0"/>
    <w:rsid w:val="00D90740"/>
    <w:rsid w:val="00DB20DE"/>
    <w:rsid w:val="00DD1C4B"/>
    <w:rsid w:val="00DD3B0F"/>
    <w:rsid w:val="00DE5AEA"/>
    <w:rsid w:val="00DF1691"/>
    <w:rsid w:val="00DF67CB"/>
    <w:rsid w:val="00E11D8E"/>
    <w:rsid w:val="00E545CC"/>
    <w:rsid w:val="00E5508E"/>
    <w:rsid w:val="00E93B68"/>
    <w:rsid w:val="00EA0A71"/>
    <w:rsid w:val="00EA1560"/>
    <w:rsid w:val="00ED73F9"/>
    <w:rsid w:val="00ED7606"/>
    <w:rsid w:val="00F0418C"/>
    <w:rsid w:val="00F60604"/>
    <w:rsid w:val="00F66005"/>
    <w:rsid w:val="00F7126D"/>
    <w:rsid w:val="00F82369"/>
    <w:rsid w:val="00F8293E"/>
    <w:rsid w:val="00F85C4D"/>
    <w:rsid w:val="00F87108"/>
    <w:rsid w:val="00F90416"/>
    <w:rsid w:val="00FD0D07"/>
    <w:rsid w:val="00FF2125"/>
    <w:rsid w:val="0126389F"/>
    <w:rsid w:val="01E675CC"/>
    <w:rsid w:val="02032FE7"/>
    <w:rsid w:val="0210549F"/>
    <w:rsid w:val="02284EF1"/>
    <w:rsid w:val="02F05969"/>
    <w:rsid w:val="03254E27"/>
    <w:rsid w:val="03547EE0"/>
    <w:rsid w:val="039667A9"/>
    <w:rsid w:val="03B7227C"/>
    <w:rsid w:val="040C787B"/>
    <w:rsid w:val="04DC643E"/>
    <w:rsid w:val="04EC7CA1"/>
    <w:rsid w:val="04F03C97"/>
    <w:rsid w:val="051026CC"/>
    <w:rsid w:val="0576374F"/>
    <w:rsid w:val="05EC1ED7"/>
    <w:rsid w:val="06384E61"/>
    <w:rsid w:val="06400C90"/>
    <w:rsid w:val="0665037A"/>
    <w:rsid w:val="06B37672"/>
    <w:rsid w:val="06F35BF5"/>
    <w:rsid w:val="076F17EB"/>
    <w:rsid w:val="077C4592"/>
    <w:rsid w:val="07E179CC"/>
    <w:rsid w:val="07F55128"/>
    <w:rsid w:val="082A1146"/>
    <w:rsid w:val="08407119"/>
    <w:rsid w:val="088821BA"/>
    <w:rsid w:val="08A90D2D"/>
    <w:rsid w:val="090D39E7"/>
    <w:rsid w:val="0922463B"/>
    <w:rsid w:val="09552E52"/>
    <w:rsid w:val="09AC3331"/>
    <w:rsid w:val="0A0861E8"/>
    <w:rsid w:val="0A6F35B0"/>
    <w:rsid w:val="0A860446"/>
    <w:rsid w:val="0B8469CA"/>
    <w:rsid w:val="0BA92DF2"/>
    <w:rsid w:val="0BB85E5D"/>
    <w:rsid w:val="0BE96F8B"/>
    <w:rsid w:val="0C3923C8"/>
    <w:rsid w:val="0C5A6FE9"/>
    <w:rsid w:val="0CB7328E"/>
    <w:rsid w:val="0CEA5470"/>
    <w:rsid w:val="0CEB10EF"/>
    <w:rsid w:val="0D9A44EF"/>
    <w:rsid w:val="0DB00467"/>
    <w:rsid w:val="0DB8731C"/>
    <w:rsid w:val="0DCD49E2"/>
    <w:rsid w:val="0DD73C46"/>
    <w:rsid w:val="0DDB59D7"/>
    <w:rsid w:val="0DEC6F9A"/>
    <w:rsid w:val="0E22306E"/>
    <w:rsid w:val="0E2A67ED"/>
    <w:rsid w:val="0E356BBF"/>
    <w:rsid w:val="0EA0246B"/>
    <w:rsid w:val="0F1B6FAF"/>
    <w:rsid w:val="0F940964"/>
    <w:rsid w:val="0FCD3553"/>
    <w:rsid w:val="0FF7412C"/>
    <w:rsid w:val="10AE0A4F"/>
    <w:rsid w:val="11FA7497"/>
    <w:rsid w:val="12011292"/>
    <w:rsid w:val="12691013"/>
    <w:rsid w:val="12FD339F"/>
    <w:rsid w:val="13E37621"/>
    <w:rsid w:val="14616552"/>
    <w:rsid w:val="14680271"/>
    <w:rsid w:val="158C3DA3"/>
    <w:rsid w:val="158F4E06"/>
    <w:rsid w:val="15A12014"/>
    <w:rsid w:val="15F13700"/>
    <w:rsid w:val="16CA55CE"/>
    <w:rsid w:val="16D95AF6"/>
    <w:rsid w:val="16EC31AC"/>
    <w:rsid w:val="16EC5204"/>
    <w:rsid w:val="171031B7"/>
    <w:rsid w:val="171509F9"/>
    <w:rsid w:val="175D3185"/>
    <w:rsid w:val="176B7CC8"/>
    <w:rsid w:val="17FF1B8F"/>
    <w:rsid w:val="1844012A"/>
    <w:rsid w:val="18AD2173"/>
    <w:rsid w:val="194B7042"/>
    <w:rsid w:val="195906B8"/>
    <w:rsid w:val="19642B69"/>
    <w:rsid w:val="198C4E1E"/>
    <w:rsid w:val="199F5A25"/>
    <w:rsid w:val="1AB772D9"/>
    <w:rsid w:val="1AC65778"/>
    <w:rsid w:val="1B40258D"/>
    <w:rsid w:val="1B7D7960"/>
    <w:rsid w:val="1C0A0424"/>
    <w:rsid w:val="1C347356"/>
    <w:rsid w:val="1CAC4FF0"/>
    <w:rsid w:val="1D4E2AE9"/>
    <w:rsid w:val="1D6B7F07"/>
    <w:rsid w:val="1D7170E9"/>
    <w:rsid w:val="1DAD174D"/>
    <w:rsid w:val="1E206F43"/>
    <w:rsid w:val="1EBF675C"/>
    <w:rsid w:val="1EDC6280"/>
    <w:rsid w:val="1F4020DC"/>
    <w:rsid w:val="201E6E23"/>
    <w:rsid w:val="2041049D"/>
    <w:rsid w:val="20BE6C76"/>
    <w:rsid w:val="20DC6910"/>
    <w:rsid w:val="213056EF"/>
    <w:rsid w:val="21722306"/>
    <w:rsid w:val="218D5B5D"/>
    <w:rsid w:val="21C4406F"/>
    <w:rsid w:val="21DE0C9C"/>
    <w:rsid w:val="228C51A5"/>
    <w:rsid w:val="22D0173A"/>
    <w:rsid w:val="22DC0D72"/>
    <w:rsid w:val="22E42621"/>
    <w:rsid w:val="239A6E40"/>
    <w:rsid w:val="239E2F81"/>
    <w:rsid w:val="23C91E2B"/>
    <w:rsid w:val="248D0A22"/>
    <w:rsid w:val="24A03760"/>
    <w:rsid w:val="24B47844"/>
    <w:rsid w:val="255B2F57"/>
    <w:rsid w:val="255B4D05"/>
    <w:rsid w:val="25830689"/>
    <w:rsid w:val="26281DAA"/>
    <w:rsid w:val="26464434"/>
    <w:rsid w:val="277410C6"/>
    <w:rsid w:val="27A91D58"/>
    <w:rsid w:val="27D551E6"/>
    <w:rsid w:val="27E204E7"/>
    <w:rsid w:val="280B0C36"/>
    <w:rsid w:val="280E640F"/>
    <w:rsid w:val="280E7B49"/>
    <w:rsid w:val="286938B9"/>
    <w:rsid w:val="28814A67"/>
    <w:rsid w:val="288340F5"/>
    <w:rsid w:val="290224C2"/>
    <w:rsid w:val="292A511A"/>
    <w:rsid w:val="29C226A4"/>
    <w:rsid w:val="2A1D6A2D"/>
    <w:rsid w:val="2A290EA3"/>
    <w:rsid w:val="2A426FA9"/>
    <w:rsid w:val="2ADD659C"/>
    <w:rsid w:val="2B024ADB"/>
    <w:rsid w:val="2B7A2A7C"/>
    <w:rsid w:val="2C5F50DB"/>
    <w:rsid w:val="2C67306E"/>
    <w:rsid w:val="2CB01DE7"/>
    <w:rsid w:val="2CE756F9"/>
    <w:rsid w:val="2D58666D"/>
    <w:rsid w:val="2D7B39D1"/>
    <w:rsid w:val="2DB518D4"/>
    <w:rsid w:val="2E1F04ED"/>
    <w:rsid w:val="2E60513A"/>
    <w:rsid w:val="2E9E682F"/>
    <w:rsid w:val="2EC658E5"/>
    <w:rsid w:val="2FA92333"/>
    <w:rsid w:val="2FBB5237"/>
    <w:rsid w:val="3071686A"/>
    <w:rsid w:val="30BB46D0"/>
    <w:rsid w:val="30E1233D"/>
    <w:rsid w:val="3110132A"/>
    <w:rsid w:val="3129455C"/>
    <w:rsid w:val="313F30D0"/>
    <w:rsid w:val="31602E3A"/>
    <w:rsid w:val="317B3ADF"/>
    <w:rsid w:val="319770C5"/>
    <w:rsid w:val="31982E22"/>
    <w:rsid w:val="31B425B2"/>
    <w:rsid w:val="31F76B91"/>
    <w:rsid w:val="324E4320"/>
    <w:rsid w:val="32704446"/>
    <w:rsid w:val="32781B42"/>
    <w:rsid w:val="329F26D5"/>
    <w:rsid w:val="32EB68EF"/>
    <w:rsid w:val="335723D9"/>
    <w:rsid w:val="349B39B3"/>
    <w:rsid w:val="349E5840"/>
    <w:rsid w:val="34AC2E87"/>
    <w:rsid w:val="351B4E78"/>
    <w:rsid w:val="358F53D2"/>
    <w:rsid w:val="35C12114"/>
    <w:rsid w:val="35C13D40"/>
    <w:rsid w:val="35EA0186"/>
    <w:rsid w:val="35F14FF3"/>
    <w:rsid w:val="362353CB"/>
    <w:rsid w:val="363C4601"/>
    <w:rsid w:val="367543ED"/>
    <w:rsid w:val="3687595A"/>
    <w:rsid w:val="36C216B1"/>
    <w:rsid w:val="36C4095C"/>
    <w:rsid w:val="375241BA"/>
    <w:rsid w:val="375C0B95"/>
    <w:rsid w:val="37DF6C05"/>
    <w:rsid w:val="381550C3"/>
    <w:rsid w:val="38210D36"/>
    <w:rsid w:val="38647981"/>
    <w:rsid w:val="38861F3D"/>
    <w:rsid w:val="38B71EA1"/>
    <w:rsid w:val="39776DA8"/>
    <w:rsid w:val="39833AA4"/>
    <w:rsid w:val="399B5BA1"/>
    <w:rsid w:val="39AF782D"/>
    <w:rsid w:val="39EB26A4"/>
    <w:rsid w:val="3A0D5042"/>
    <w:rsid w:val="3A7E52C6"/>
    <w:rsid w:val="3ADB3437"/>
    <w:rsid w:val="3B1A08AC"/>
    <w:rsid w:val="3B1A26FC"/>
    <w:rsid w:val="3C432323"/>
    <w:rsid w:val="3C8977A4"/>
    <w:rsid w:val="3CA73DD4"/>
    <w:rsid w:val="3CE22C01"/>
    <w:rsid w:val="3CE463EE"/>
    <w:rsid w:val="3DB9647C"/>
    <w:rsid w:val="3E3F363E"/>
    <w:rsid w:val="3E9E7CE5"/>
    <w:rsid w:val="3F911F87"/>
    <w:rsid w:val="40107F45"/>
    <w:rsid w:val="405E66F9"/>
    <w:rsid w:val="40DC2D46"/>
    <w:rsid w:val="40F26BD1"/>
    <w:rsid w:val="412344D1"/>
    <w:rsid w:val="421C3FB6"/>
    <w:rsid w:val="425A03C6"/>
    <w:rsid w:val="42C76996"/>
    <w:rsid w:val="4340181D"/>
    <w:rsid w:val="435218EE"/>
    <w:rsid w:val="446A2746"/>
    <w:rsid w:val="44AA4C75"/>
    <w:rsid w:val="451A5327"/>
    <w:rsid w:val="45AD4CB1"/>
    <w:rsid w:val="45BC5575"/>
    <w:rsid w:val="46060DB7"/>
    <w:rsid w:val="4610442C"/>
    <w:rsid w:val="463C6086"/>
    <w:rsid w:val="469A5235"/>
    <w:rsid w:val="46D63D94"/>
    <w:rsid w:val="46EA4B2E"/>
    <w:rsid w:val="47F01CBA"/>
    <w:rsid w:val="47F153E0"/>
    <w:rsid w:val="48531B40"/>
    <w:rsid w:val="48653621"/>
    <w:rsid w:val="48AA0E8D"/>
    <w:rsid w:val="49046F7C"/>
    <w:rsid w:val="490F582F"/>
    <w:rsid w:val="4952561F"/>
    <w:rsid w:val="49896CF3"/>
    <w:rsid w:val="499F52CF"/>
    <w:rsid w:val="4A161077"/>
    <w:rsid w:val="4ADA4E63"/>
    <w:rsid w:val="4B0337D0"/>
    <w:rsid w:val="4B4C5E55"/>
    <w:rsid w:val="4B8E6E1B"/>
    <w:rsid w:val="4BB71ECD"/>
    <w:rsid w:val="4BC26F3C"/>
    <w:rsid w:val="4BC475B5"/>
    <w:rsid w:val="4C1531E0"/>
    <w:rsid w:val="4C2223A2"/>
    <w:rsid w:val="4C35155C"/>
    <w:rsid w:val="4C90263D"/>
    <w:rsid w:val="4C960C6B"/>
    <w:rsid w:val="4CAC4D43"/>
    <w:rsid w:val="4CCF3744"/>
    <w:rsid w:val="4D0F0700"/>
    <w:rsid w:val="4D1C37CF"/>
    <w:rsid w:val="4D5679DC"/>
    <w:rsid w:val="4D780179"/>
    <w:rsid w:val="4DD73432"/>
    <w:rsid w:val="4E183A7E"/>
    <w:rsid w:val="4F123133"/>
    <w:rsid w:val="4F244236"/>
    <w:rsid w:val="4F7D7A12"/>
    <w:rsid w:val="4FD80B7D"/>
    <w:rsid w:val="51436C11"/>
    <w:rsid w:val="51613A6C"/>
    <w:rsid w:val="5180327A"/>
    <w:rsid w:val="519B5E83"/>
    <w:rsid w:val="525473B7"/>
    <w:rsid w:val="526861E8"/>
    <w:rsid w:val="529E1C09"/>
    <w:rsid w:val="52BC1BC6"/>
    <w:rsid w:val="52CD3260"/>
    <w:rsid w:val="532662BB"/>
    <w:rsid w:val="5343496B"/>
    <w:rsid w:val="54106B37"/>
    <w:rsid w:val="54C012B5"/>
    <w:rsid w:val="55456FC5"/>
    <w:rsid w:val="55960B79"/>
    <w:rsid w:val="55B72586"/>
    <w:rsid w:val="55E21FC7"/>
    <w:rsid w:val="55E54264"/>
    <w:rsid w:val="55EC35D4"/>
    <w:rsid w:val="568779AB"/>
    <w:rsid w:val="56F75D8C"/>
    <w:rsid w:val="578259EC"/>
    <w:rsid w:val="57E52089"/>
    <w:rsid w:val="581A61D6"/>
    <w:rsid w:val="58425E6E"/>
    <w:rsid w:val="58E21829"/>
    <w:rsid w:val="59267E70"/>
    <w:rsid w:val="5927111C"/>
    <w:rsid w:val="59327A8A"/>
    <w:rsid w:val="597B346A"/>
    <w:rsid w:val="598418EE"/>
    <w:rsid w:val="59944058"/>
    <w:rsid w:val="59CC3500"/>
    <w:rsid w:val="59FA62BF"/>
    <w:rsid w:val="5B0D198A"/>
    <w:rsid w:val="5B465798"/>
    <w:rsid w:val="5BB44A0F"/>
    <w:rsid w:val="5BD53981"/>
    <w:rsid w:val="5D25728B"/>
    <w:rsid w:val="5D2D482E"/>
    <w:rsid w:val="5D7133A0"/>
    <w:rsid w:val="5D7229EC"/>
    <w:rsid w:val="5D8A5BAC"/>
    <w:rsid w:val="5DFF1EE9"/>
    <w:rsid w:val="5E064A61"/>
    <w:rsid w:val="5E4D6A29"/>
    <w:rsid w:val="5EA276B0"/>
    <w:rsid w:val="5EB961C6"/>
    <w:rsid w:val="5ECB265D"/>
    <w:rsid w:val="5F320EFA"/>
    <w:rsid w:val="5F8417AB"/>
    <w:rsid w:val="5F884026"/>
    <w:rsid w:val="5FB36ADE"/>
    <w:rsid w:val="60096E4E"/>
    <w:rsid w:val="600F2399"/>
    <w:rsid w:val="60940C45"/>
    <w:rsid w:val="60EA0849"/>
    <w:rsid w:val="61152F74"/>
    <w:rsid w:val="618408EC"/>
    <w:rsid w:val="62B333F3"/>
    <w:rsid w:val="62F158FB"/>
    <w:rsid w:val="63025BE8"/>
    <w:rsid w:val="63213186"/>
    <w:rsid w:val="636D44E0"/>
    <w:rsid w:val="637157A6"/>
    <w:rsid w:val="638617BF"/>
    <w:rsid w:val="63D678E5"/>
    <w:rsid w:val="6478146A"/>
    <w:rsid w:val="64F4793D"/>
    <w:rsid w:val="653463FD"/>
    <w:rsid w:val="66CB4B3F"/>
    <w:rsid w:val="677A0E7C"/>
    <w:rsid w:val="67820B45"/>
    <w:rsid w:val="684F2DC7"/>
    <w:rsid w:val="6884793A"/>
    <w:rsid w:val="68E1689C"/>
    <w:rsid w:val="69862E29"/>
    <w:rsid w:val="698E07D2"/>
    <w:rsid w:val="69C328FF"/>
    <w:rsid w:val="6A304FBD"/>
    <w:rsid w:val="6A815C41"/>
    <w:rsid w:val="6AA82A7F"/>
    <w:rsid w:val="6AF30805"/>
    <w:rsid w:val="6B1D7779"/>
    <w:rsid w:val="6BBD0EFB"/>
    <w:rsid w:val="6BC71DE1"/>
    <w:rsid w:val="6BDD37F1"/>
    <w:rsid w:val="6BF31AE0"/>
    <w:rsid w:val="6C1D3545"/>
    <w:rsid w:val="6C6D2921"/>
    <w:rsid w:val="6CF52916"/>
    <w:rsid w:val="6D4B43FB"/>
    <w:rsid w:val="6D897A64"/>
    <w:rsid w:val="6D946650"/>
    <w:rsid w:val="6DE96BA6"/>
    <w:rsid w:val="6EE159EF"/>
    <w:rsid w:val="6EE55869"/>
    <w:rsid w:val="6EEA254A"/>
    <w:rsid w:val="6EF632D9"/>
    <w:rsid w:val="6F755C7D"/>
    <w:rsid w:val="6F7833FA"/>
    <w:rsid w:val="6F923E8B"/>
    <w:rsid w:val="705C4D2F"/>
    <w:rsid w:val="70B2295F"/>
    <w:rsid w:val="71115D25"/>
    <w:rsid w:val="71397543"/>
    <w:rsid w:val="715F1225"/>
    <w:rsid w:val="71605245"/>
    <w:rsid w:val="728828A7"/>
    <w:rsid w:val="729801B2"/>
    <w:rsid w:val="72AA7CFF"/>
    <w:rsid w:val="72C64F6C"/>
    <w:rsid w:val="7306668A"/>
    <w:rsid w:val="73E47231"/>
    <w:rsid w:val="74116287"/>
    <w:rsid w:val="74277859"/>
    <w:rsid w:val="74534B9A"/>
    <w:rsid w:val="74611DE4"/>
    <w:rsid w:val="74827185"/>
    <w:rsid w:val="749E2A81"/>
    <w:rsid w:val="74BA06CD"/>
    <w:rsid w:val="74F05498"/>
    <w:rsid w:val="751856DC"/>
    <w:rsid w:val="765B7C8E"/>
    <w:rsid w:val="769F2D7E"/>
    <w:rsid w:val="76A333E3"/>
    <w:rsid w:val="76AF436C"/>
    <w:rsid w:val="76FA1255"/>
    <w:rsid w:val="779523AB"/>
    <w:rsid w:val="77D335C1"/>
    <w:rsid w:val="78675530"/>
    <w:rsid w:val="7879264D"/>
    <w:rsid w:val="78B07F75"/>
    <w:rsid w:val="78D15ACE"/>
    <w:rsid w:val="78E25162"/>
    <w:rsid w:val="792A1B99"/>
    <w:rsid w:val="796532E5"/>
    <w:rsid w:val="797F3C93"/>
    <w:rsid w:val="79DC2E94"/>
    <w:rsid w:val="7A132309"/>
    <w:rsid w:val="7A173A4F"/>
    <w:rsid w:val="7A435D29"/>
    <w:rsid w:val="7AC178E1"/>
    <w:rsid w:val="7AC970A4"/>
    <w:rsid w:val="7ADA4C98"/>
    <w:rsid w:val="7B0D24E1"/>
    <w:rsid w:val="7BAB6FC2"/>
    <w:rsid w:val="7BCC6F38"/>
    <w:rsid w:val="7BE52F66"/>
    <w:rsid w:val="7C0F270C"/>
    <w:rsid w:val="7C75312C"/>
    <w:rsid w:val="7C831CEC"/>
    <w:rsid w:val="7D060228"/>
    <w:rsid w:val="7D1862F1"/>
    <w:rsid w:val="7D7B6E68"/>
    <w:rsid w:val="7D7F24B4"/>
    <w:rsid w:val="7DB4614B"/>
    <w:rsid w:val="7DF52776"/>
    <w:rsid w:val="7E440ABE"/>
    <w:rsid w:val="7E4D2EF3"/>
    <w:rsid w:val="7E8A7AA1"/>
    <w:rsid w:val="7E9975A5"/>
    <w:rsid w:val="7F611FA5"/>
    <w:rsid w:val="7FA04963"/>
    <w:rsid w:val="7FB57679"/>
    <w:rsid w:val="7FDA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nhideWhenUsed="0" w:uiPriority="1" w:semiHidden="0" w:name="heading 4"/>
    <w:lsdException w:qFormat="1" w:uiPriority="0" w:name="heading 5"/>
    <w:lsdException w:qFormat="1" w:unhideWhenUsed="0" w:uiPriority="1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3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28"/>
      <w:szCs w:val="48"/>
    </w:rPr>
  </w:style>
  <w:style w:type="paragraph" w:styleId="3">
    <w:name w:val="heading 2"/>
    <w:basedOn w:val="1"/>
    <w:next w:val="1"/>
    <w:link w:val="38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7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paragraph" w:styleId="5">
    <w:name w:val="heading 4"/>
    <w:basedOn w:val="1"/>
    <w:next w:val="1"/>
    <w:qFormat/>
    <w:uiPriority w:val="1"/>
    <w:pPr>
      <w:ind w:left="1260"/>
      <w:outlineLvl w:val="3"/>
    </w:pPr>
    <w:rPr>
      <w:b/>
      <w:bCs/>
      <w:sz w:val="28"/>
      <w:szCs w:val="28"/>
    </w:rPr>
  </w:style>
  <w:style w:type="paragraph" w:styleId="6">
    <w:name w:val="heading 6"/>
    <w:basedOn w:val="1"/>
    <w:next w:val="1"/>
    <w:qFormat/>
    <w:uiPriority w:val="1"/>
    <w:pPr>
      <w:spacing w:before="4"/>
      <w:ind w:left="59"/>
      <w:outlineLvl w:val="5"/>
    </w:pPr>
    <w:rPr>
      <w:b/>
      <w:bCs/>
      <w:sz w:val="24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able of authorities"/>
    <w:basedOn w:val="1"/>
    <w:next w:val="1"/>
    <w:qFormat/>
    <w:uiPriority w:val="99"/>
    <w:pPr>
      <w:ind w:left="420" w:leftChars="200"/>
    </w:pPr>
  </w:style>
  <w:style w:type="paragraph" w:styleId="8">
    <w:name w:val="Document Map"/>
    <w:basedOn w:val="1"/>
    <w:link w:val="40"/>
    <w:qFormat/>
    <w:uiPriority w:val="0"/>
    <w:rPr>
      <w:rFonts w:ascii="宋体" w:eastAsia="宋体"/>
      <w:sz w:val="18"/>
      <w:szCs w:val="18"/>
    </w:rPr>
  </w:style>
  <w:style w:type="paragraph" w:styleId="9">
    <w:name w:val="annotation text"/>
    <w:basedOn w:val="1"/>
    <w:qFormat/>
    <w:uiPriority w:val="0"/>
    <w:pPr>
      <w:jc w:val="left"/>
    </w:pPr>
  </w:style>
  <w:style w:type="paragraph" w:styleId="10">
    <w:name w:val="Body Text 3"/>
    <w:basedOn w:val="1"/>
    <w:qFormat/>
    <w:uiPriority w:val="99"/>
    <w:pPr>
      <w:tabs>
        <w:tab w:val="left" w:pos="1624"/>
      </w:tabs>
      <w:autoSpaceDE w:val="0"/>
      <w:autoSpaceDN w:val="0"/>
      <w:adjustRightInd w:val="0"/>
      <w:spacing w:line="400" w:lineRule="exact"/>
    </w:pPr>
    <w:rPr>
      <w:rFonts w:ascii="Calibri" w:hAnsi="Calibri" w:eastAsia="宋体" w:cs="Times New Roman"/>
      <w:color w:val="000000"/>
      <w:kern w:val="0"/>
      <w:sz w:val="20"/>
    </w:rPr>
  </w:style>
  <w:style w:type="paragraph" w:styleId="11">
    <w:name w:val="Body Text"/>
    <w:basedOn w:val="1"/>
    <w:qFormat/>
    <w:uiPriority w:val="1"/>
    <w:rPr>
      <w:sz w:val="24"/>
    </w:rPr>
  </w:style>
  <w:style w:type="paragraph" w:styleId="12">
    <w:name w:val="Body Text Indent"/>
    <w:basedOn w:val="1"/>
    <w:next w:val="1"/>
    <w:qFormat/>
    <w:uiPriority w:val="0"/>
    <w:pPr>
      <w:ind w:firstLine="540"/>
    </w:pPr>
    <w:rPr>
      <w:rFonts w:ascii="宋体"/>
      <w:sz w:val="28"/>
      <w:szCs w:val="20"/>
    </w:rPr>
  </w:style>
  <w:style w:type="paragraph" w:styleId="13">
    <w:name w:val="Plain Text"/>
    <w:basedOn w:val="1"/>
    <w:qFormat/>
    <w:uiPriority w:val="0"/>
    <w:rPr>
      <w:rFonts w:ascii="宋体" w:hAnsi="Courier New"/>
    </w:rPr>
  </w:style>
  <w:style w:type="paragraph" w:styleId="14">
    <w:name w:val="Balloon Text"/>
    <w:basedOn w:val="1"/>
    <w:link w:val="82"/>
    <w:qFormat/>
    <w:uiPriority w:val="0"/>
    <w:rPr>
      <w:sz w:val="18"/>
      <w:szCs w:val="18"/>
    </w:rPr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8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9">
    <w:name w:val="Body Text First Indent 2"/>
    <w:basedOn w:val="12"/>
    <w:qFormat/>
    <w:uiPriority w:val="0"/>
    <w:pPr>
      <w:spacing w:after="120"/>
      <w:ind w:left="420" w:firstLine="420"/>
    </w:pPr>
    <w:rPr>
      <w:rFonts w:ascii="Times New Roman"/>
      <w:sz w:val="21"/>
    </w:r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FollowedHyperlink"/>
    <w:basedOn w:val="22"/>
    <w:qFormat/>
    <w:uiPriority w:val="0"/>
    <w:rPr>
      <w:color w:val="800080"/>
      <w:u w:val="none"/>
    </w:rPr>
  </w:style>
  <w:style w:type="character" w:styleId="25">
    <w:name w:val="Emphasis"/>
    <w:basedOn w:val="22"/>
    <w:qFormat/>
    <w:uiPriority w:val="20"/>
    <w:rPr>
      <w:i/>
      <w:iCs/>
    </w:rPr>
  </w:style>
  <w:style w:type="character" w:styleId="26">
    <w:name w:val="HTML Definition"/>
    <w:basedOn w:val="22"/>
    <w:qFormat/>
    <w:uiPriority w:val="0"/>
  </w:style>
  <w:style w:type="character" w:styleId="27">
    <w:name w:val="HTML Typewriter"/>
    <w:basedOn w:val="22"/>
    <w:qFormat/>
    <w:uiPriority w:val="0"/>
    <w:rPr>
      <w:rFonts w:hint="default" w:ascii="monospace" w:hAnsi="monospace" w:eastAsia="monospace" w:cs="monospace"/>
      <w:sz w:val="20"/>
    </w:rPr>
  </w:style>
  <w:style w:type="character" w:styleId="28">
    <w:name w:val="HTML Acronym"/>
    <w:basedOn w:val="22"/>
    <w:qFormat/>
    <w:uiPriority w:val="0"/>
  </w:style>
  <w:style w:type="character" w:styleId="29">
    <w:name w:val="HTML Variable"/>
    <w:basedOn w:val="22"/>
    <w:qFormat/>
    <w:uiPriority w:val="0"/>
  </w:style>
  <w:style w:type="character" w:styleId="30">
    <w:name w:val="Hyperlink"/>
    <w:basedOn w:val="22"/>
    <w:qFormat/>
    <w:uiPriority w:val="0"/>
    <w:rPr>
      <w:color w:val="0000FF"/>
      <w:u w:val="none"/>
    </w:rPr>
  </w:style>
  <w:style w:type="character" w:styleId="31">
    <w:name w:val="HTML Code"/>
    <w:basedOn w:val="22"/>
    <w:qFormat/>
    <w:uiPriority w:val="0"/>
    <w:rPr>
      <w:rFonts w:hint="default" w:ascii="monospace" w:hAnsi="monospace" w:eastAsia="monospace" w:cs="monospace"/>
      <w:sz w:val="20"/>
    </w:rPr>
  </w:style>
  <w:style w:type="character" w:styleId="32">
    <w:name w:val="HTML Cite"/>
    <w:basedOn w:val="22"/>
    <w:qFormat/>
    <w:uiPriority w:val="0"/>
  </w:style>
  <w:style w:type="character" w:styleId="33">
    <w:name w:val="HTML Keyboard"/>
    <w:basedOn w:val="22"/>
    <w:qFormat/>
    <w:uiPriority w:val="0"/>
    <w:rPr>
      <w:rFonts w:hint="default" w:ascii="monospace" w:hAnsi="monospace" w:eastAsia="monospace" w:cs="monospace"/>
      <w:sz w:val="20"/>
    </w:rPr>
  </w:style>
  <w:style w:type="character" w:styleId="34">
    <w:name w:val="HTML Sample"/>
    <w:basedOn w:val="22"/>
    <w:qFormat/>
    <w:uiPriority w:val="0"/>
    <w:rPr>
      <w:rFonts w:ascii="monospace" w:hAnsi="monospace" w:eastAsia="monospace" w:cs="monospace"/>
    </w:rPr>
  </w:style>
  <w:style w:type="paragraph" w:customStyle="1" w:styleId="35">
    <w:name w:val="正文2"/>
    <w:basedOn w:val="1"/>
    <w:qFormat/>
    <w:uiPriority w:val="0"/>
    <w:pPr>
      <w:spacing w:before="156" w:line="360" w:lineRule="auto"/>
      <w:ind w:firstLine="510" w:firstLineChars="200"/>
    </w:pPr>
    <w:rPr>
      <w:sz w:val="24"/>
      <w:szCs w:val="20"/>
    </w:rPr>
  </w:style>
  <w:style w:type="character" w:customStyle="1" w:styleId="36">
    <w:name w:val="fontstyle01"/>
    <w:basedOn w:val="22"/>
    <w:qFormat/>
    <w:uiPriority w:val="0"/>
    <w:rPr>
      <w:rFonts w:hint="eastAsia" w:ascii="仿宋_GB2312" w:eastAsia="仿宋_GB2312"/>
      <w:color w:val="000000"/>
      <w:sz w:val="22"/>
      <w:szCs w:val="22"/>
    </w:rPr>
  </w:style>
  <w:style w:type="character" w:customStyle="1" w:styleId="37">
    <w:name w:val="标题 3 Char"/>
    <w:basedOn w:val="22"/>
    <w:link w:val="4"/>
    <w:qFormat/>
    <w:uiPriority w:val="9"/>
    <w:rPr>
      <w:rFonts w:ascii="宋体" w:hAnsi="宋体" w:cs="宋体"/>
      <w:b/>
      <w:bCs/>
      <w:sz w:val="27"/>
      <w:szCs w:val="27"/>
    </w:rPr>
  </w:style>
  <w:style w:type="character" w:customStyle="1" w:styleId="38">
    <w:name w:val="标题 2 Char"/>
    <w:basedOn w:val="22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39">
    <w:name w:val="editinput2"/>
    <w:basedOn w:val="22"/>
    <w:qFormat/>
    <w:uiPriority w:val="0"/>
  </w:style>
  <w:style w:type="character" w:customStyle="1" w:styleId="40">
    <w:name w:val="文档结构图 Char"/>
    <w:basedOn w:val="22"/>
    <w:link w:val="8"/>
    <w:qFormat/>
    <w:uiPriority w:val="0"/>
    <w:rPr>
      <w:rFonts w:ascii="宋体" w:hAnsiTheme="minorHAnsi" w:cstheme="minorBidi"/>
      <w:kern w:val="2"/>
      <w:sz w:val="18"/>
      <w:szCs w:val="18"/>
    </w:rPr>
  </w:style>
  <w:style w:type="paragraph" w:styleId="41">
    <w:name w:val="List Paragraph"/>
    <w:basedOn w:val="1"/>
    <w:qFormat/>
    <w:uiPriority w:val="99"/>
    <w:pPr>
      <w:ind w:left="1260" w:firstLine="479"/>
    </w:pPr>
  </w:style>
  <w:style w:type="paragraph" w:customStyle="1" w:styleId="42">
    <w:name w:val="Table Paragraph"/>
    <w:basedOn w:val="1"/>
    <w:qFormat/>
    <w:uiPriority w:val="1"/>
  </w:style>
  <w:style w:type="character" w:customStyle="1" w:styleId="43">
    <w:name w:val="first-child"/>
    <w:basedOn w:val="22"/>
    <w:qFormat/>
    <w:uiPriority w:val="0"/>
  </w:style>
  <w:style w:type="character" w:customStyle="1" w:styleId="44">
    <w:name w:val="layui-layer-tabnow"/>
    <w:basedOn w:val="22"/>
    <w:qFormat/>
    <w:uiPriority w:val="0"/>
    <w:rPr>
      <w:bdr w:val="single" w:color="CCCCCC" w:sz="6" w:space="0"/>
      <w:shd w:val="clear" w:color="auto" w:fill="FFFFFF"/>
    </w:rPr>
  </w:style>
  <w:style w:type="paragraph" w:customStyle="1" w:styleId="45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46">
    <w:name w:val="列表段落1"/>
    <w:basedOn w:val="1"/>
    <w:qFormat/>
    <w:uiPriority w:val="34"/>
    <w:pPr>
      <w:ind w:firstLine="420" w:firstLineChars="200"/>
    </w:pPr>
  </w:style>
  <w:style w:type="character" w:customStyle="1" w:styleId="47">
    <w:name w:val="prev"/>
    <w:basedOn w:val="22"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48">
    <w:name w:val="prev1"/>
    <w:basedOn w:val="22"/>
    <w:qFormat/>
    <w:uiPriority w:val="0"/>
    <w:rPr>
      <w:color w:val="888888"/>
    </w:rPr>
  </w:style>
  <w:style w:type="character" w:customStyle="1" w:styleId="49">
    <w:name w:val="redfilefwwh"/>
    <w:basedOn w:val="22"/>
    <w:qFormat/>
    <w:uiPriority w:val="0"/>
    <w:rPr>
      <w:color w:val="BA2636"/>
      <w:sz w:val="18"/>
      <w:szCs w:val="18"/>
    </w:rPr>
  </w:style>
  <w:style w:type="character" w:customStyle="1" w:styleId="50">
    <w:name w:val="qxdate"/>
    <w:basedOn w:val="22"/>
    <w:qFormat/>
    <w:uiPriority w:val="0"/>
    <w:rPr>
      <w:color w:val="333333"/>
      <w:sz w:val="18"/>
      <w:szCs w:val="18"/>
    </w:rPr>
  </w:style>
  <w:style w:type="character" w:customStyle="1" w:styleId="51">
    <w:name w:val="redfilenumber"/>
    <w:basedOn w:val="22"/>
    <w:qFormat/>
    <w:uiPriority w:val="0"/>
    <w:rPr>
      <w:color w:val="BA2636"/>
      <w:sz w:val="18"/>
      <w:szCs w:val="18"/>
    </w:rPr>
  </w:style>
  <w:style w:type="character" w:customStyle="1" w:styleId="52">
    <w:name w:val="displayarti"/>
    <w:basedOn w:val="22"/>
    <w:qFormat/>
    <w:uiPriority w:val="0"/>
    <w:rPr>
      <w:color w:val="FFFFFF"/>
      <w:shd w:val="clear" w:color="auto" w:fill="A00000"/>
    </w:rPr>
  </w:style>
  <w:style w:type="character" w:customStyle="1" w:styleId="53">
    <w:name w:val="next"/>
    <w:basedOn w:val="22"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54">
    <w:name w:val="next1"/>
    <w:basedOn w:val="22"/>
    <w:qFormat/>
    <w:uiPriority w:val="0"/>
    <w:rPr>
      <w:color w:val="888888"/>
    </w:rPr>
  </w:style>
  <w:style w:type="character" w:customStyle="1" w:styleId="55">
    <w:name w:val="cfdate"/>
    <w:basedOn w:val="22"/>
    <w:qFormat/>
    <w:uiPriority w:val="0"/>
    <w:rPr>
      <w:color w:val="333333"/>
      <w:sz w:val="18"/>
      <w:szCs w:val="18"/>
    </w:rPr>
  </w:style>
  <w:style w:type="character" w:customStyle="1" w:styleId="56">
    <w:name w:val="gjfg"/>
    <w:basedOn w:val="22"/>
    <w:qFormat/>
    <w:uiPriority w:val="0"/>
  </w:style>
  <w:style w:type="character" w:customStyle="1" w:styleId="57">
    <w:name w:val="index-module_large_1mscr1"/>
    <w:basedOn w:val="22"/>
    <w:qFormat/>
    <w:uiPriority w:val="0"/>
  </w:style>
  <w:style w:type="paragraph" w:customStyle="1" w:styleId="58">
    <w:name w:val="Heading2"/>
    <w:basedOn w:val="1"/>
    <w:next w:val="1"/>
    <w:qFormat/>
    <w:uiPriority w:val="0"/>
    <w:pPr>
      <w:keepNext/>
      <w:keepLines/>
      <w:spacing w:before="260" w:after="260" w:line="413" w:lineRule="auto"/>
      <w:textAlignment w:val="baseline"/>
    </w:pPr>
    <w:rPr>
      <w:rFonts w:ascii="Arial" w:hAnsi="Arial" w:eastAsia="黑体"/>
      <w:b/>
      <w:kern w:val="0"/>
      <w:sz w:val="32"/>
      <w:szCs w:val="20"/>
    </w:rPr>
  </w:style>
  <w:style w:type="character" w:customStyle="1" w:styleId="59">
    <w:name w:val="fontborder"/>
    <w:basedOn w:val="22"/>
    <w:qFormat/>
    <w:uiPriority w:val="0"/>
    <w:rPr>
      <w:bdr w:val="single" w:color="000000" w:sz="6" w:space="0"/>
    </w:rPr>
  </w:style>
  <w:style w:type="character" w:customStyle="1" w:styleId="60">
    <w:name w:val="fontstrikethrough"/>
    <w:basedOn w:val="22"/>
    <w:qFormat/>
    <w:uiPriority w:val="0"/>
    <w:rPr>
      <w:strike/>
    </w:rPr>
  </w:style>
  <w:style w:type="character" w:customStyle="1" w:styleId="61">
    <w:name w:val="first-child9"/>
    <w:basedOn w:val="22"/>
    <w:qFormat/>
    <w:uiPriority w:val="0"/>
  </w:style>
  <w:style w:type="character" w:customStyle="1" w:styleId="62">
    <w:name w:val="layui-this"/>
    <w:basedOn w:val="22"/>
    <w:qFormat/>
    <w:uiPriority w:val="0"/>
    <w:rPr>
      <w:bdr w:val="single" w:color="EEEEEE" w:sz="6" w:space="0"/>
      <w:shd w:val="clear" w:color="auto" w:fill="FFFFFF"/>
    </w:rPr>
  </w:style>
  <w:style w:type="character" w:customStyle="1" w:styleId="63">
    <w:name w:val="hover56"/>
    <w:basedOn w:val="22"/>
    <w:qFormat/>
    <w:uiPriority w:val="0"/>
    <w:rPr>
      <w:color w:val="FFFFFF"/>
    </w:rPr>
  </w:style>
  <w:style w:type="character" w:customStyle="1" w:styleId="64">
    <w:name w:val="hover57"/>
    <w:basedOn w:val="22"/>
    <w:qFormat/>
    <w:uiPriority w:val="0"/>
    <w:rPr>
      <w:color w:val="FFFFFF"/>
      <w:shd w:val="clear" w:color="auto" w:fill="FF0000"/>
    </w:rPr>
  </w:style>
  <w:style w:type="character" w:customStyle="1" w:styleId="65">
    <w:name w:val="c_span2"/>
    <w:basedOn w:val="22"/>
    <w:qFormat/>
    <w:uiPriority w:val="0"/>
  </w:style>
  <w:style w:type="character" w:customStyle="1" w:styleId="66">
    <w:name w:val="time8"/>
    <w:basedOn w:val="22"/>
    <w:qFormat/>
    <w:uiPriority w:val="0"/>
  </w:style>
  <w:style w:type="character" w:customStyle="1" w:styleId="67">
    <w:name w:val="hover27"/>
    <w:basedOn w:val="22"/>
    <w:qFormat/>
    <w:uiPriority w:val="0"/>
  </w:style>
  <w:style w:type="character" w:customStyle="1" w:styleId="68">
    <w:name w:val="hover28"/>
    <w:basedOn w:val="22"/>
    <w:qFormat/>
    <w:uiPriority w:val="0"/>
    <w:rPr>
      <w:color w:val="315EFB"/>
    </w:rPr>
  </w:style>
  <w:style w:type="character" w:customStyle="1" w:styleId="69">
    <w:name w:val="c-icon32"/>
    <w:basedOn w:val="22"/>
    <w:qFormat/>
    <w:uiPriority w:val="0"/>
  </w:style>
  <w:style w:type="character" w:customStyle="1" w:styleId="70">
    <w:name w:val="c-icon30"/>
    <w:basedOn w:val="22"/>
    <w:qFormat/>
    <w:uiPriority w:val="0"/>
  </w:style>
  <w:style w:type="character" w:customStyle="1" w:styleId="71">
    <w:name w:val="hover25"/>
    <w:basedOn w:val="22"/>
    <w:qFormat/>
    <w:uiPriority w:val="0"/>
    <w:rPr>
      <w:color w:val="315EFB"/>
    </w:rPr>
  </w:style>
  <w:style w:type="character" w:customStyle="1" w:styleId="72">
    <w:name w:val="hover26"/>
    <w:basedOn w:val="22"/>
    <w:qFormat/>
    <w:uiPriority w:val="0"/>
  </w:style>
  <w:style w:type="character" w:customStyle="1" w:styleId="73">
    <w:name w:val="content-right_8zs401"/>
    <w:basedOn w:val="22"/>
    <w:qFormat/>
    <w:uiPriority w:val="0"/>
  </w:style>
  <w:style w:type="character" w:customStyle="1" w:styleId="74">
    <w:name w:val="hover"/>
    <w:basedOn w:val="22"/>
    <w:qFormat/>
    <w:uiPriority w:val="0"/>
  </w:style>
  <w:style w:type="character" w:customStyle="1" w:styleId="75">
    <w:name w:val="hover1"/>
    <w:basedOn w:val="22"/>
    <w:qFormat/>
    <w:uiPriority w:val="0"/>
    <w:rPr>
      <w:color w:val="315EFB"/>
    </w:rPr>
  </w:style>
  <w:style w:type="character" w:customStyle="1" w:styleId="76">
    <w:name w:val="c-icon"/>
    <w:basedOn w:val="22"/>
    <w:qFormat/>
    <w:uiPriority w:val="0"/>
  </w:style>
  <w:style w:type="paragraph" w:customStyle="1" w:styleId="77">
    <w:name w:val="mt2"/>
    <w:basedOn w:val="1"/>
    <w:qFormat/>
    <w:uiPriority w:val="0"/>
    <w:pPr>
      <w:spacing w:before="300"/>
      <w:jc w:val="left"/>
    </w:pPr>
    <w:rPr>
      <w:rFonts w:cs="Times New Roman"/>
      <w:kern w:val="0"/>
    </w:rPr>
  </w:style>
  <w:style w:type="character" w:customStyle="1" w:styleId="78">
    <w:name w:val="bg"/>
    <w:basedOn w:val="22"/>
    <w:qFormat/>
    <w:uiPriority w:val="0"/>
  </w:style>
  <w:style w:type="character" w:customStyle="1" w:styleId="79">
    <w:name w:val="mt21"/>
    <w:basedOn w:val="22"/>
    <w:qFormat/>
    <w:uiPriority w:val="0"/>
  </w:style>
  <w:style w:type="character" w:customStyle="1" w:styleId="80">
    <w:name w:val="hover3"/>
    <w:basedOn w:val="22"/>
    <w:qFormat/>
    <w:uiPriority w:val="0"/>
    <w:rPr>
      <w:color w:val="315EFB"/>
    </w:rPr>
  </w:style>
  <w:style w:type="character" w:customStyle="1" w:styleId="81">
    <w:name w:val="index-module_accountauthentication_3bwix"/>
    <w:basedOn w:val="22"/>
    <w:qFormat/>
    <w:uiPriority w:val="0"/>
  </w:style>
  <w:style w:type="character" w:customStyle="1" w:styleId="82">
    <w:name w:val="批注框文本 Char"/>
    <w:basedOn w:val="22"/>
    <w:link w:val="1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83">
    <w:name w:val="ql-align-cent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4">
    <w:name w:val="ql-align-justif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5">
    <w:name w:val="ql-align-righ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8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8">
    <w:name w:val="采购需求样式"/>
    <w:qFormat/>
    <w:uiPriority w:val="0"/>
    <w:pPr>
      <w:spacing w:before="47" w:line="222" w:lineRule="auto"/>
      <w:ind w:firstLine="562" w:firstLineChars="200"/>
      <w:outlineLvl w:val="1"/>
    </w:pPr>
    <w:rPr>
      <w:rFonts w:hint="eastAsia" w:ascii="宋体" w:hAnsi="宋体" w:eastAsia="宋体" w:cs="Times New Roman"/>
      <w:b/>
      <w:color w:val="000000"/>
      <w:sz w:val="28"/>
      <w:szCs w:val="28"/>
    </w:rPr>
  </w:style>
  <w:style w:type="character" w:customStyle="1" w:styleId="89">
    <w:name w:val="font61"/>
    <w:basedOn w:val="2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0">
    <w:name w:val="font51"/>
    <w:basedOn w:val="2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91">
    <w:name w:val="正文1"/>
    <w:basedOn w:val="92"/>
    <w:next w:val="1"/>
    <w:qFormat/>
    <w:uiPriority w:val="0"/>
    <w:pPr>
      <w:spacing w:line="318" w:lineRule="atLeast"/>
      <w:ind w:left="369" w:firstLine="369"/>
    </w:pPr>
    <w:rPr>
      <w:rFonts w:ascii="宋体"/>
    </w:rPr>
  </w:style>
  <w:style w:type="paragraph" w:customStyle="1" w:styleId="92">
    <w:name w:val="正文_1"/>
    <w:basedOn w:val="93"/>
    <w:qFormat/>
    <w:uiPriority w:val="0"/>
    <w:rPr>
      <w:rFonts w:cs="Calibri"/>
      <w:szCs w:val="21"/>
    </w:rPr>
  </w:style>
  <w:style w:type="paragraph" w:customStyle="1" w:styleId="93">
    <w:name w:val="正文_2"/>
    <w:basedOn w:val="94"/>
    <w:next w:val="100"/>
    <w:qFormat/>
    <w:uiPriority w:val="0"/>
  </w:style>
  <w:style w:type="paragraph" w:customStyle="1" w:styleId="94">
    <w:name w:val="正文_3"/>
    <w:next w:val="9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5">
    <w:name w:val="正文文本_1"/>
    <w:basedOn w:val="96"/>
    <w:unhideWhenUsed/>
    <w:qFormat/>
    <w:uiPriority w:val="0"/>
    <w:pPr>
      <w:spacing w:after="120"/>
    </w:pPr>
    <w:rPr>
      <w:rFonts w:eastAsia="宋体" w:cs="Times New Roman"/>
    </w:rPr>
  </w:style>
  <w:style w:type="paragraph" w:customStyle="1" w:styleId="96">
    <w:name w:val="正文_2_0"/>
    <w:basedOn w:val="97"/>
    <w:next w:val="95"/>
    <w:qFormat/>
    <w:uiPriority w:val="0"/>
    <w:rPr>
      <w:rFonts w:ascii="Calibri" w:hAnsi="Calibri"/>
      <w:sz w:val="21"/>
      <w:lang w:eastAsia="zh-CN"/>
    </w:rPr>
  </w:style>
  <w:style w:type="paragraph" w:customStyle="1" w:styleId="97">
    <w:name w:val="正文_3_0"/>
    <w:basedOn w:val="98"/>
    <w:qFormat/>
    <w:uiPriority w:val="0"/>
    <w:pPr>
      <w:autoSpaceDE w:val="0"/>
      <w:autoSpaceDN w:val="0"/>
    </w:pPr>
    <w:rPr>
      <w:rFonts w:ascii="仿宋" w:hAnsi="仿宋" w:eastAsia="仿宋" w:cs="仿宋"/>
      <w:sz w:val="22"/>
      <w:lang w:eastAsia="en-US"/>
    </w:rPr>
  </w:style>
  <w:style w:type="paragraph" w:customStyle="1" w:styleId="98">
    <w:name w:val="正文_4_0"/>
    <w:basedOn w:val="99"/>
    <w:qFormat/>
    <w:uiPriority w:val="0"/>
  </w:style>
  <w:style w:type="paragraph" w:customStyle="1" w:styleId="99">
    <w:name w:val="正文_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0">
    <w:name w:val="无间隔1"/>
    <w:basedOn w:val="1"/>
    <w:next w:val="101"/>
    <w:qFormat/>
    <w:uiPriority w:val="1"/>
  </w:style>
  <w:style w:type="paragraph" w:customStyle="1" w:styleId="101">
    <w:name w:val="样式 标题 3 + (中文) 黑体 小四 非加粗 段前: 7.8 磅 段后: 0 磅 行距: 固定值 20 磅"/>
    <w:basedOn w:val="4"/>
    <w:qFormat/>
    <w:uiPriority w:val="0"/>
    <w:pPr>
      <w:spacing w:line="400" w:lineRule="exact"/>
    </w:pPr>
    <w:rPr>
      <w:rFonts w:ascii="Times New Roman" w:hAnsi="Times New Roman" w:eastAsia="黑体" w:cs="宋体"/>
      <w:b w:val="0"/>
      <w:sz w:val="21"/>
      <w:szCs w:val="20"/>
    </w:rPr>
  </w:style>
  <w:style w:type="paragraph" w:customStyle="1" w:styleId="102">
    <w:name w:val="U_正文2"/>
    <w:basedOn w:val="1"/>
    <w:qFormat/>
    <w:uiPriority w:val="0"/>
    <w:pPr>
      <w:spacing w:before="10" w:beforeLines="10" w:after="10" w:afterLines="10" w:line="300" w:lineRule="auto"/>
    </w:pPr>
    <w:rPr>
      <w:sz w:val="24"/>
    </w:rPr>
  </w:style>
  <w:style w:type="character" w:customStyle="1" w:styleId="103">
    <w:name w:val="标题 1 字符"/>
    <w:link w:val="2"/>
    <w:qFormat/>
    <w:uiPriority w:val="0"/>
    <w:rPr>
      <w:rFonts w:hint="eastAsia" w:ascii="宋体" w:hAnsi="宋体" w:eastAsia="宋体" w:cs="Times New Roman"/>
      <w:b/>
      <w:kern w:val="44"/>
      <w:sz w:val="2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3727C3-5A2E-42D5-AE98-4CC37E161F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2340</Words>
  <Characters>2468</Characters>
  <Lines>111</Lines>
  <Paragraphs>31</Paragraphs>
  <TotalTime>19</TotalTime>
  <ScaleCrop>false</ScaleCrop>
  <LinksUpToDate>false</LinksUpToDate>
  <CharactersWithSpaces>2517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2022-06-07T08:30:00Z</dcterms:created>
  <dc:creator>Administrator</dc:creator>
  <cp:lastModifiedBy>木槿柒柒</cp:lastModifiedBy>
  <cp:lastPrinted>2021-10-28T05:46:00Z</cp:lastPrinted>
  <dcterms:modified xsi:type="dcterms:W3CDTF">2026-07-14T01:42:48Z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4A8551ADFB14424FAB21F6B9BADC4800_13</vt:lpwstr>
  </property>
  <property fmtid="{D5CDD505-2E9C-101B-9397-08002B2CF9AE}" pid="4" name="KSOTemplateDocerSaveRecord">
    <vt:lpwstr>eyJoZGlkIjoiZDE3MmZiN2M1MzI1MDM2ZTg0ODQxM2NlODNkYmM2YzQiLCJ1c2VySWQiOiIzODMxODQ3OTYifQ==</vt:lpwstr>
  </property>
</Properties>
</file>